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2EB3" w14:textId="765302C7" w:rsidR="00BE5C77" w:rsidRPr="00B411B4" w:rsidRDefault="00E0185D">
      <w:pPr>
        <w:pStyle w:val="a4"/>
        <w:rPr>
          <w:rFonts w:asciiTheme="minorEastAsia" w:eastAsiaTheme="minorEastAsia" w:hAnsiTheme="minorEastAsia"/>
        </w:rPr>
      </w:pPr>
      <w:r w:rsidRPr="00E0185D">
        <w:rPr>
          <w:rFonts w:asciiTheme="minorEastAsia" w:eastAsiaTheme="minorEastAsia" w:hAnsiTheme="minorEastAsia" w:hint="eastAsia"/>
          <w:spacing w:val="-5"/>
        </w:rPr>
        <w:t>尾道市立大学学生食堂企業広告付き配膳</w:t>
      </w:r>
      <w:r w:rsidR="006060ED">
        <w:rPr>
          <w:rFonts w:asciiTheme="minorEastAsia" w:eastAsiaTheme="minorEastAsia" w:hAnsiTheme="minorEastAsia" w:hint="eastAsia"/>
          <w:spacing w:val="-5"/>
        </w:rPr>
        <w:t>トレイ</w:t>
      </w:r>
      <w:r w:rsidR="001F45E8" w:rsidRPr="00B411B4">
        <w:rPr>
          <w:rFonts w:asciiTheme="minorEastAsia" w:eastAsiaTheme="minorEastAsia" w:hAnsiTheme="minorEastAsia"/>
          <w:spacing w:val="-5"/>
        </w:rPr>
        <w:t>設置業務仕様書</w:t>
      </w:r>
    </w:p>
    <w:p w14:paraId="6D715D8B" w14:textId="77777777" w:rsidR="00BE5C77" w:rsidRPr="00B411B4" w:rsidRDefault="00BE5C77">
      <w:pPr>
        <w:pStyle w:val="a3"/>
        <w:spacing w:before="20"/>
        <w:rPr>
          <w:rFonts w:asciiTheme="minorEastAsia" w:eastAsiaTheme="minorEastAsia" w:hAnsiTheme="minorEastAsia"/>
          <w:sz w:val="28"/>
        </w:rPr>
      </w:pPr>
    </w:p>
    <w:p w14:paraId="311E9981" w14:textId="77777777" w:rsidR="00BE5C77" w:rsidRPr="00B411B4" w:rsidRDefault="001F45E8">
      <w:pPr>
        <w:pStyle w:val="a3"/>
        <w:tabs>
          <w:tab w:val="left" w:pos="480"/>
        </w:tabs>
        <w:spacing w:before="1"/>
        <w:rPr>
          <w:rFonts w:asciiTheme="minorEastAsia" w:eastAsiaTheme="minorEastAsia" w:hAnsiTheme="minorEastAsia"/>
        </w:rPr>
      </w:pPr>
      <w:r w:rsidRPr="00B411B4">
        <w:rPr>
          <w:rFonts w:asciiTheme="minorEastAsia" w:eastAsiaTheme="minorEastAsia" w:hAnsiTheme="minorEastAsia"/>
          <w:spacing w:val="-10"/>
        </w:rPr>
        <w:t>１</w:t>
      </w:r>
      <w:r w:rsidRPr="00B411B4">
        <w:rPr>
          <w:rFonts w:asciiTheme="minorEastAsia" w:eastAsiaTheme="minorEastAsia" w:hAnsiTheme="minorEastAsia"/>
        </w:rPr>
        <w:tab/>
      </w:r>
      <w:r w:rsidRPr="00B411B4">
        <w:rPr>
          <w:rFonts w:asciiTheme="minorEastAsia" w:eastAsiaTheme="minorEastAsia" w:hAnsiTheme="minorEastAsia"/>
          <w:spacing w:val="-2"/>
        </w:rPr>
        <w:t>事業の目的</w:t>
      </w:r>
    </w:p>
    <w:p w14:paraId="7DF3B503" w14:textId="4A35F59A" w:rsidR="00BE5C77" w:rsidRPr="00B411B4" w:rsidRDefault="001F45E8">
      <w:pPr>
        <w:pStyle w:val="a3"/>
        <w:spacing w:before="52" w:line="280" w:lineRule="auto"/>
        <w:ind w:left="210" w:right="155" w:firstLine="235"/>
        <w:rPr>
          <w:rFonts w:asciiTheme="minorEastAsia" w:eastAsiaTheme="minorEastAsia" w:hAnsiTheme="minorEastAsia"/>
        </w:rPr>
      </w:pPr>
      <w:r w:rsidRPr="00B411B4">
        <w:rPr>
          <w:rFonts w:asciiTheme="minorEastAsia" w:eastAsiaTheme="minorEastAsia" w:hAnsiTheme="minorEastAsia"/>
          <w:spacing w:val="-19"/>
        </w:rPr>
        <w:t>本事業は、</w:t>
      </w:r>
      <w:r w:rsidR="005D4A5D">
        <w:rPr>
          <w:rFonts w:asciiTheme="minorEastAsia" w:eastAsiaTheme="minorEastAsia" w:hAnsiTheme="minorEastAsia" w:hint="eastAsia"/>
          <w:spacing w:val="-19"/>
        </w:rPr>
        <w:t>尾道市立大学学生食堂において、</w:t>
      </w:r>
      <w:r w:rsidR="005D4A5D" w:rsidRPr="005D4A5D">
        <w:rPr>
          <w:rFonts w:asciiTheme="minorEastAsia" w:eastAsiaTheme="minorEastAsia" w:hAnsiTheme="minorEastAsia" w:hint="eastAsia"/>
          <w:spacing w:val="-19"/>
        </w:rPr>
        <w:t>本学学生における尾道市近郊で活躍している企業等の認知度向上を</w:t>
      </w:r>
      <w:r w:rsidRPr="00B411B4">
        <w:rPr>
          <w:rFonts w:asciiTheme="minorEastAsia" w:eastAsiaTheme="minorEastAsia" w:hAnsiTheme="minorEastAsia"/>
          <w:spacing w:val="-2"/>
        </w:rPr>
        <w:t>目指し、</w:t>
      </w:r>
      <w:r w:rsidR="005D4A5D">
        <w:rPr>
          <w:rFonts w:asciiTheme="minorEastAsia" w:eastAsiaTheme="minorEastAsia" w:hAnsiTheme="minorEastAsia" w:hint="eastAsia"/>
          <w:spacing w:val="-2"/>
        </w:rPr>
        <w:t>企業</w:t>
      </w:r>
      <w:r w:rsidR="005D4A5D" w:rsidRPr="005D4A5D">
        <w:rPr>
          <w:rFonts w:asciiTheme="minorEastAsia" w:eastAsiaTheme="minorEastAsia" w:hAnsiTheme="minorEastAsia" w:hint="eastAsia"/>
          <w:spacing w:val="-2"/>
        </w:rPr>
        <w:t>広告付き配膳</w:t>
      </w:r>
      <w:r w:rsidR="006060ED">
        <w:rPr>
          <w:rFonts w:asciiTheme="minorEastAsia" w:eastAsiaTheme="minorEastAsia" w:hAnsiTheme="minorEastAsia" w:hint="eastAsia"/>
          <w:spacing w:val="-2"/>
        </w:rPr>
        <w:t>トレイ</w:t>
      </w:r>
      <w:r w:rsidRPr="00B411B4">
        <w:rPr>
          <w:rFonts w:asciiTheme="minorEastAsia" w:eastAsiaTheme="minorEastAsia" w:hAnsiTheme="minorEastAsia"/>
          <w:spacing w:val="-2"/>
        </w:rPr>
        <w:t>（以下「</w:t>
      </w:r>
      <w:r w:rsidR="005D4A5D">
        <w:rPr>
          <w:rFonts w:asciiTheme="minorEastAsia" w:eastAsiaTheme="minorEastAsia" w:hAnsiTheme="minorEastAsia" w:hint="eastAsia"/>
          <w:spacing w:val="-2"/>
        </w:rPr>
        <w:t>企業広告</w:t>
      </w:r>
      <w:r w:rsidR="006060ED">
        <w:rPr>
          <w:rFonts w:asciiTheme="minorEastAsia" w:eastAsiaTheme="minorEastAsia" w:hAnsiTheme="minorEastAsia" w:hint="eastAsia"/>
          <w:spacing w:val="-2"/>
        </w:rPr>
        <w:t>トレイ</w:t>
      </w:r>
      <w:r w:rsidRPr="00B411B4">
        <w:rPr>
          <w:rFonts w:asciiTheme="minorEastAsia" w:eastAsiaTheme="minorEastAsia" w:hAnsiTheme="minorEastAsia"/>
          <w:spacing w:val="-2"/>
        </w:rPr>
        <w:t>」という。）を</w:t>
      </w:r>
      <w:r w:rsidR="005D4A5D">
        <w:rPr>
          <w:rFonts w:asciiTheme="minorEastAsia" w:eastAsiaTheme="minorEastAsia" w:hAnsiTheme="minorEastAsia" w:hint="eastAsia"/>
          <w:spacing w:val="-2"/>
        </w:rPr>
        <w:t>設置</w:t>
      </w:r>
      <w:r w:rsidRPr="00B411B4">
        <w:rPr>
          <w:rFonts w:asciiTheme="minorEastAsia" w:eastAsiaTheme="minorEastAsia" w:hAnsiTheme="minorEastAsia"/>
          <w:spacing w:val="-2"/>
        </w:rPr>
        <w:t>することを目的とする。</w:t>
      </w:r>
    </w:p>
    <w:p w14:paraId="09743B6A" w14:textId="77777777" w:rsidR="00BE5C77" w:rsidRPr="00B411B4" w:rsidRDefault="00BE5C77">
      <w:pPr>
        <w:pStyle w:val="a3"/>
        <w:spacing w:before="53"/>
        <w:rPr>
          <w:rFonts w:asciiTheme="minorEastAsia" w:eastAsiaTheme="minorEastAsia" w:hAnsiTheme="minorEastAsia"/>
        </w:rPr>
      </w:pPr>
    </w:p>
    <w:p w14:paraId="4B1806C8" w14:textId="77777777" w:rsidR="00BE5C77" w:rsidRPr="00B411B4" w:rsidRDefault="001F45E8">
      <w:pPr>
        <w:pStyle w:val="a3"/>
        <w:jc w:val="both"/>
        <w:rPr>
          <w:rFonts w:asciiTheme="minorEastAsia" w:eastAsiaTheme="minorEastAsia" w:hAnsiTheme="minorEastAsia"/>
        </w:rPr>
      </w:pPr>
      <w:r w:rsidRPr="00B411B4">
        <w:rPr>
          <w:rFonts w:asciiTheme="minorEastAsia" w:eastAsiaTheme="minorEastAsia" w:hAnsiTheme="minorEastAsia"/>
        </w:rPr>
        <w:t>２</w:t>
      </w:r>
      <w:r w:rsidRPr="00B411B4">
        <w:rPr>
          <w:rFonts w:asciiTheme="minorEastAsia" w:eastAsiaTheme="minorEastAsia" w:hAnsiTheme="minorEastAsia"/>
          <w:spacing w:val="60"/>
          <w:w w:val="150"/>
        </w:rPr>
        <w:t xml:space="preserve"> </w:t>
      </w:r>
      <w:r w:rsidRPr="00B411B4">
        <w:rPr>
          <w:rFonts w:asciiTheme="minorEastAsia" w:eastAsiaTheme="minorEastAsia" w:hAnsiTheme="minorEastAsia"/>
          <w:spacing w:val="-3"/>
        </w:rPr>
        <w:t>事業期間</w:t>
      </w:r>
    </w:p>
    <w:p w14:paraId="73C9061D" w14:textId="332E34FA" w:rsidR="00BE5C77" w:rsidRPr="00B411B4" w:rsidRDefault="001F45E8">
      <w:pPr>
        <w:pStyle w:val="a3"/>
        <w:spacing w:before="53" w:line="280" w:lineRule="auto"/>
        <w:ind w:left="210" w:right="275" w:firstLine="240"/>
        <w:jc w:val="both"/>
        <w:rPr>
          <w:rFonts w:asciiTheme="minorEastAsia" w:eastAsiaTheme="minorEastAsia" w:hAnsiTheme="minorEastAsia"/>
        </w:rPr>
      </w:pPr>
      <w:r w:rsidRPr="00B411B4">
        <w:rPr>
          <w:rFonts w:asciiTheme="minorEastAsia" w:eastAsiaTheme="minorEastAsia" w:hAnsiTheme="minorEastAsia"/>
          <w:spacing w:val="-2"/>
        </w:rPr>
        <w:t>契約締結の日を始期とし、</w:t>
      </w:r>
      <w:r w:rsidR="005D4A5D">
        <w:rPr>
          <w:rFonts w:asciiTheme="minorEastAsia" w:eastAsiaTheme="minorEastAsia" w:hAnsiTheme="minorEastAsia" w:hint="eastAsia"/>
          <w:spacing w:val="-2"/>
        </w:rPr>
        <w:t>企業広告</w:t>
      </w:r>
      <w:r w:rsidR="006060ED">
        <w:rPr>
          <w:rFonts w:asciiTheme="minorEastAsia" w:eastAsiaTheme="minorEastAsia" w:hAnsiTheme="minorEastAsia" w:hint="eastAsia"/>
          <w:spacing w:val="-2"/>
        </w:rPr>
        <w:t>トレイ</w:t>
      </w:r>
      <w:r w:rsidR="00F4485D">
        <w:rPr>
          <w:rFonts w:asciiTheme="minorEastAsia" w:eastAsiaTheme="minorEastAsia" w:hAnsiTheme="minorEastAsia" w:hint="eastAsia"/>
          <w:spacing w:val="-2"/>
        </w:rPr>
        <w:t>を</w:t>
      </w:r>
      <w:r w:rsidRPr="00B411B4">
        <w:rPr>
          <w:rFonts w:asciiTheme="minorEastAsia" w:eastAsiaTheme="minorEastAsia" w:hAnsiTheme="minorEastAsia"/>
          <w:spacing w:val="-2"/>
        </w:rPr>
        <w:t>設置した日の翌日から５年経過した日を終期とする。設置する日は、</w:t>
      </w:r>
      <w:r w:rsidR="00DB5819">
        <w:rPr>
          <w:rFonts w:asciiTheme="minorEastAsia" w:eastAsiaTheme="minorEastAsia" w:hAnsiTheme="minorEastAsia" w:hint="eastAsia"/>
          <w:spacing w:val="-2"/>
        </w:rPr>
        <w:t>尾道市立大学と</w:t>
      </w:r>
      <w:r w:rsidRPr="00B411B4">
        <w:rPr>
          <w:rFonts w:asciiTheme="minorEastAsia" w:eastAsiaTheme="minorEastAsia" w:hAnsiTheme="minorEastAsia"/>
          <w:spacing w:val="-2"/>
        </w:rPr>
        <w:t>協議の上決定</w:t>
      </w:r>
      <w:r w:rsidRPr="00B411B4">
        <w:rPr>
          <w:rFonts w:asciiTheme="minorEastAsia" w:eastAsiaTheme="minorEastAsia" w:hAnsiTheme="minorEastAsia"/>
          <w:spacing w:val="-4"/>
        </w:rPr>
        <w:t>する。</w:t>
      </w:r>
    </w:p>
    <w:p w14:paraId="01FC701D" w14:textId="77777777" w:rsidR="00BE5C77" w:rsidRPr="00B411B4" w:rsidRDefault="00BE5C77">
      <w:pPr>
        <w:pStyle w:val="a3"/>
        <w:spacing w:before="53"/>
        <w:rPr>
          <w:rFonts w:asciiTheme="minorEastAsia" w:eastAsiaTheme="minorEastAsia" w:hAnsiTheme="minorEastAsia"/>
        </w:rPr>
      </w:pPr>
    </w:p>
    <w:p w14:paraId="4C65B977" w14:textId="24EF50C3" w:rsidR="00BE5C77" w:rsidRPr="00B411B4" w:rsidRDefault="001F45E8">
      <w:pPr>
        <w:pStyle w:val="a3"/>
        <w:jc w:val="both"/>
        <w:rPr>
          <w:rFonts w:asciiTheme="minorEastAsia" w:eastAsiaTheme="minorEastAsia" w:hAnsiTheme="minorEastAsia"/>
        </w:rPr>
      </w:pPr>
      <w:r w:rsidRPr="00B411B4">
        <w:rPr>
          <w:rFonts w:asciiTheme="minorEastAsia" w:eastAsiaTheme="minorEastAsia" w:hAnsiTheme="minorEastAsia"/>
        </w:rPr>
        <w:t>３</w:t>
      </w:r>
      <w:r w:rsidRPr="00B411B4">
        <w:rPr>
          <w:rFonts w:asciiTheme="minorEastAsia" w:eastAsiaTheme="minorEastAsia" w:hAnsiTheme="minorEastAsia"/>
          <w:spacing w:val="60"/>
          <w:w w:val="150"/>
        </w:rPr>
        <w:t xml:space="preserve"> </w:t>
      </w:r>
      <w:r w:rsidRPr="00B411B4">
        <w:rPr>
          <w:rFonts w:asciiTheme="minorEastAsia" w:eastAsiaTheme="minorEastAsia" w:hAnsiTheme="minorEastAsia"/>
          <w:spacing w:val="-2"/>
        </w:rPr>
        <w:t>設置する</w:t>
      </w:r>
      <w:r w:rsidR="00EB010B">
        <w:rPr>
          <w:rFonts w:asciiTheme="minorEastAsia" w:eastAsiaTheme="minorEastAsia" w:hAnsiTheme="minorEastAsia" w:hint="eastAsia"/>
          <w:spacing w:val="-2"/>
        </w:rPr>
        <w:t>企業広告</w:t>
      </w:r>
      <w:r w:rsidRPr="00B411B4">
        <w:rPr>
          <w:rFonts w:asciiTheme="minorEastAsia" w:eastAsiaTheme="minorEastAsia" w:hAnsiTheme="minorEastAsia"/>
          <w:spacing w:val="-2"/>
        </w:rPr>
        <w:t>の仕様</w:t>
      </w:r>
    </w:p>
    <w:p w14:paraId="7588D528" w14:textId="33ACF752" w:rsidR="00BE5C77" w:rsidRPr="00B411B4" w:rsidRDefault="001F45E8">
      <w:pPr>
        <w:pStyle w:val="a5"/>
        <w:numPr>
          <w:ilvl w:val="0"/>
          <w:numId w:val="5"/>
        </w:numPr>
        <w:tabs>
          <w:tab w:val="left" w:pos="840"/>
        </w:tabs>
        <w:spacing w:before="53"/>
        <w:ind w:left="840"/>
        <w:jc w:val="both"/>
        <w:rPr>
          <w:rFonts w:asciiTheme="minorEastAsia" w:eastAsiaTheme="minorEastAsia" w:hAnsiTheme="minorEastAsia"/>
          <w:sz w:val="24"/>
        </w:rPr>
      </w:pPr>
      <w:r w:rsidRPr="00B411B4">
        <w:rPr>
          <w:rFonts w:asciiTheme="minorEastAsia" w:eastAsiaTheme="minorEastAsia" w:hAnsiTheme="minorEastAsia"/>
          <w:spacing w:val="-1"/>
          <w:sz w:val="24"/>
        </w:rPr>
        <w:t>設置場所及び構成</w:t>
      </w:r>
    </w:p>
    <w:p w14:paraId="1D6668F4" w14:textId="2BA985E8" w:rsidR="00BE5C77" w:rsidRPr="00B411B4" w:rsidRDefault="001F45E8">
      <w:pPr>
        <w:pStyle w:val="a3"/>
        <w:spacing w:before="52" w:line="280" w:lineRule="auto"/>
        <w:ind w:left="424" w:right="272" w:firstLine="264"/>
        <w:jc w:val="both"/>
        <w:rPr>
          <w:rFonts w:asciiTheme="minorEastAsia" w:eastAsiaTheme="minorEastAsia" w:hAnsiTheme="minorEastAsia"/>
        </w:rPr>
      </w:pPr>
      <w:r w:rsidRPr="00B411B4">
        <w:rPr>
          <w:rFonts w:asciiTheme="minorEastAsia" w:eastAsiaTheme="minorEastAsia" w:hAnsiTheme="minorEastAsia"/>
          <w:spacing w:val="-2"/>
        </w:rPr>
        <w:t>尾道</w:t>
      </w:r>
      <w:r w:rsidR="005D4A5D">
        <w:rPr>
          <w:rFonts w:asciiTheme="minorEastAsia" w:eastAsiaTheme="minorEastAsia" w:hAnsiTheme="minorEastAsia" w:hint="eastAsia"/>
          <w:spacing w:val="-2"/>
        </w:rPr>
        <w:t>市立大学学生食堂</w:t>
      </w:r>
      <w:r w:rsidRPr="00B411B4">
        <w:rPr>
          <w:rFonts w:asciiTheme="minorEastAsia" w:eastAsiaTheme="minorEastAsia" w:hAnsiTheme="minorEastAsia"/>
          <w:spacing w:val="-2"/>
        </w:rPr>
        <w:t>（尾道市</w:t>
      </w:r>
      <w:r w:rsidR="00725858">
        <w:rPr>
          <w:rFonts w:asciiTheme="minorEastAsia" w:eastAsiaTheme="minorEastAsia" w:hAnsiTheme="minorEastAsia" w:hint="eastAsia"/>
          <w:spacing w:val="-2"/>
        </w:rPr>
        <w:t>久山田町</w:t>
      </w:r>
      <w:r w:rsidR="00DD0C4B">
        <w:rPr>
          <w:rFonts w:asciiTheme="minorEastAsia" w:eastAsiaTheme="minorEastAsia" w:hAnsiTheme="minorEastAsia" w:hint="eastAsia"/>
          <w:spacing w:val="-2"/>
        </w:rPr>
        <w:t>１３６４</w:t>
      </w:r>
      <w:r w:rsidRPr="00B411B4">
        <w:rPr>
          <w:rFonts w:asciiTheme="minorEastAsia" w:eastAsiaTheme="minorEastAsia" w:hAnsiTheme="minorEastAsia"/>
          <w:spacing w:val="-2"/>
        </w:rPr>
        <w:t>番）において、下表の内容のとおり</w:t>
      </w:r>
      <w:r w:rsidR="00DB5819">
        <w:rPr>
          <w:rFonts w:asciiTheme="minorEastAsia" w:eastAsiaTheme="minorEastAsia" w:hAnsiTheme="minorEastAsia" w:hint="eastAsia"/>
          <w:spacing w:val="-2"/>
        </w:rPr>
        <w:t>企業広告</w:t>
      </w:r>
      <w:r w:rsidR="006060ED">
        <w:rPr>
          <w:rFonts w:asciiTheme="minorEastAsia" w:eastAsiaTheme="minorEastAsia" w:hAnsiTheme="minorEastAsia" w:hint="eastAsia"/>
          <w:spacing w:val="-2"/>
        </w:rPr>
        <w:t>トレイ</w:t>
      </w:r>
      <w:r w:rsidRPr="00B411B4">
        <w:rPr>
          <w:rFonts w:asciiTheme="minorEastAsia" w:eastAsiaTheme="minorEastAsia" w:hAnsiTheme="minorEastAsia"/>
          <w:spacing w:val="-2"/>
        </w:rPr>
        <w:t>を設置すること。設置する</w:t>
      </w:r>
      <w:r w:rsidR="00DB5819" w:rsidRPr="00DB5819">
        <w:rPr>
          <w:rFonts w:asciiTheme="minorEastAsia" w:eastAsiaTheme="minorEastAsia" w:hAnsiTheme="minorEastAsia" w:hint="eastAsia"/>
          <w:spacing w:val="-2"/>
        </w:rPr>
        <w:t>企業広告</w:t>
      </w:r>
      <w:r w:rsidR="006060ED">
        <w:rPr>
          <w:rFonts w:asciiTheme="minorEastAsia" w:eastAsiaTheme="minorEastAsia" w:hAnsiTheme="minorEastAsia" w:hint="eastAsia"/>
          <w:spacing w:val="-2"/>
        </w:rPr>
        <w:t>トレイ</w:t>
      </w:r>
      <w:r w:rsidRPr="00B411B4">
        <w:rPr>
          <w:rFonts w:asciiTheme="minorEastAsia" w:eastAsiaTheme="minorEastAsia" w:hAnsiTheme="minorEastAsia"/>
          <w:spacing w:val="-2"/>
        </w:rPr>
        <w:t>の</w:t>
      </w:r>
      <w:r w:rsidR="00DB5819">
        <w:rPr>
          <w:rFonts w:asciiTheme="minorEastAsia" w:eastAsiaTheme="minorEastAsia" w:hAnsiTheme="minorEastAsia" w:hint="eastAsia"/>
          <w:spacing w:val="-2"/>
        </w:rPr>
        <w:t>枚</w:t>
      </w:r>
      <w:r w:rsidRPr="00B411B4">
        <w:rPr>
          <w:rFonts w:asciiTheme="minorEastAsia" w:eastAsiaTheme="minorEastAsia" w:hAnsiTheme="minorEastAsia"/>
          <w:spacing w:val="-2"/>
        </w:rPr>
        <w:t>数については、下表内の</w:t>
      </w:r>
      <w:r w:rsidR="00DB5819">
        <w:rPr>
          <w:rFonts w:asciiTheme="minorEastAsia" w:eastAsiaTheme="minorEastAsia" w:hAnsiTheme="minorEastAsia" w:hint="eastAsia"/>
          <w:spacing w:val="-2"/>
        </w:rPr>
        <w:t>枚</w:t>
      </w:r>
      <w:r w:rsidRPr="00B411B4">
        <w:rPr>
          <w:rFonts w:asciiTheme="minorEastAsia" w:eastAsiaTheme="minorEastAsia" w:hAnsiTheme="minorEastAsia"/>
          <w:spacing w:val="-2"/>
        </w:rPr>
        <w:t>数以上を提案すること。</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2823"/>
      </w:tblGrid>
      <w:tr w:rsidR="00DB5819" w:rsidRPr="00B411B4" w14:paraId="51197023" w14:textId="77777777" w:rsidTr="00DB5819">
        <w:trPr>
          <w:trHeight w:val="839"/>
        </w:trPr>
        <w:tc>
          <w:tcPr>
            <w:tcW w:w="4678" w:type="dxa"/>
          </w:tcPr>
          <w:p w14:paraId="7CD51135" w14:textId="77777777" w:rsidR="00DB5819" w:rsidRPr="00B411B4" w:rsidRDefault="00DB5819">
            <w:pPr>
              <w:pStyle w:val="TableParagraph"/>
              <w:spacing w:before="61"/>
              <w:ind w:left="3609"/>
              <w:rPr>
                <w:rFonts w:asciiTheme="minorEastAsia" w:eastAsiaTheme="minorEastAsia" w:hAnsiTheme="minorEastAsia"/>
                <w:sz w:val="24"/>
              </w:rPr>
            </w:pPr>
            <w:r w:rsidRPr="00B411B4">
              <w:rPr>
                <w:rFonts w:asciiTheme="minorEastAsia" w:eastAsiaTheme="minorEastAsia" w:hAnsiTheme="minorEastAsia"/>
                <w:spacing w:val="-3"/>
                <w:sz w:val="24"/>
              </w:rPr>
              <w:t>設置場所</w:t>
            </w:r>
          </w:p>
          <w:p w14:paraId="150223C7" w14:textId="4ACE555C" w:rsidR="00DB5819" w:rsidRPr="00B411B4" w:rsidRDefault="00DB5819">
            <w:pPr>
              <w:pStyle w:val="TableParagraph"/>
              <w:spacing w:before="52"/>
              <w:ind w:left="107"/>
              <w:rPr>
                <w:rFonts w:asciiTheme="minorEastAsia" w:eastAsiaTheme="minorEastAsia" w:hAnsiTheme="minorEastAsia"/>
                <w:sz w:val="24"/>
              </w:rPr>
            </w:pPr>
            <w:r w:rsidRPr="00B411B4">
              <w:rPr>
                <w:rFonts w:asciiTheme="minorEastAsia" w:eastAsiaTheme="minorEastAsia" w:hAnsiTheme="minorEastAsia"/>
                <w:noProof/>
                <w:sz w:val="24"/>
              </w:rPr>
              <mc:AlternateContent>
                <mc:Choice Requires="wpg">
                  <w:drawing>
                    <wp:anchor distT="0" distB="0" distL="0" distR="0" simplePos="0" relativeHeight="487417344" behindDoc="1" locked="0" layoutInCell="1" allowOverlap="1" wp14:anchorId="3DB33C3F" wp14:editId="201B1C0C">
                      <wp:simplePos x="0" y="0"/>
                      <wp:positionH relativeFrom="column">
                        <wp:posOffset>0</wp:posOffset>
                      </wp:positionH>
                      <wp:positionV relativeFrom="paragraph">
                        <wp:posOffset>-253488</wp:posOffset>
                      </wp:positionV>
                      <wp:extent cx="2970530" cy="5397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0530" cy="539750"/>
                                <a:chOff x="0" y="0"/>
                                <a:chExt cx="2970530" cy="539750"/>
                              </a:xfrm>
                            </wpg:grpSpPr>
                            <wps:wsp>
                              <wps:cNvPr id="3" name="Graphic 3"/>
                              <wps:cNvSpPr/>
                              <wps:spPr>
                                <a:xfrm>
                                  <a:off x="3035" y="41147"/>
                                  <a:ext cx="2963545" cy="457834"/>
                                </a:xfrm>
                                <a:custGeom>
                                  <a:avLst/>
                                  <a:gdLst/>
                                  <a:ahLst/>
                                  <a:cxnLst/>
                                  <a:rect l="l" t="t" r="r" b="b"/>
                                  <a:pathLst>
                                    <a:path w="2963545" h="457834">
                                      <a:moveTo>
                                        <a:pt x="65532" y="254"/>
                                      </a:moveTo>
                                      <a:lnTo>
                                        <a:pt x="0" y="254"/>
                                      </a:lnTo>
                                      <a:lnTo>
                                        <a:pt x="0" y="457454"/>
                                      </a:lnTo>
                                      <a:lnTo>
                                        <a:pt x="65532" y="457454"/>
                                      </a:lnTo>
                                      <a:lnTo>
                                        <a:pt x="65532" y="254"/>
                                      </a:lnTo>
                                      <a:close/>
                                    </a:path>
                                    <a:path w="2963545" h="457834">
                                      <a:moveTo>
                                        <a:pt x="2963430" y="0"/>
                                      </a:moveTo>
                                      <a:lnTo>
                                        <a:pt x="2898660" y="0"/>
                                      </a:lnTo>
                                      <a:lnTo>
                                        <a:pt x="65544" y="0"/>
                                      </a:lnTo>
                                      <a:lnTo>
                                        <a:pt x="65544" y="228600"/>
                                      </a:lnTo>
                                      <a:lnTo>
                                        <a:pt x="65544" y="457200"/>
                                      </a:lnTo>
                                      <a:lnTo>
                                        <a:pt x="2898660" y="457200"/>
                                      </a:lnTo>
                                      <a:lnTo>
                                        <a:pt x="2963430" y="457200"/>
                                      </a:lnTo>
                                      <a:lnTo>
                                        <a:pt x="2963430" y="0"/>
                                      </a:lnTo>
                                      <a:close/>
                                    </a:path>
                                  </a:pathLst>
                                </a:custGeom>
                                <a:solidFill>
                                  <a:srgbClr val="D9D9D9"/>
                                </a:solidFill>
                              </wps:spPr>
                              <wps:bodyPr wrap="square" lIns="0" tIns="0" rIns="0" bIns="0" rtlCol="0">
                                <a:prstTxWarp prst="textNoShape">
                                  <a:avLst/>
                                </a:prstTxWarp>
                                <a:noAutofit/>
                              </wps:bodyPr>
                            </wps:wsp>
                            <wps:wsp>
                              <wps:cNvPr id="4" name="Graphic 4"/>
                              <wps:cNvSpPr/>
                              <wps:spPr>
                                <a:xfrm>
                                  <a:off x="3047" y="3047"/>
                                  <a:ext cx="2964180" cy="533400"/>
                                </a:xfrm>
                                <a:custGeom>
                                  <a:avLst/>
                                  <a:gdLst/>
                                  <a:ahLst/>
                                  <a:cxnLst/>
                                  <a:rect l="l" t="t" r="r" b="b"/>
                                  <a:pathLst>
                                    <a:path w="2964180" h="533400">
                                      <a:moveTo>
                                        <a:pt x="0" y="0"/>
                                      </a:moveTo>
                                      <a:lnTo>
                                        <a:pt x="2964180" y="53340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95CB81" id="Group 2" o:spid="_x0000_s1026" style="position:absolute;left:0;text-align:left;margin-left:0;margin-top:-19.95pt;width:233.9pt;height:42.5pt;z-index:-15899136;mso-wrap-distance-left:0;mso-wrap-distance-right:0" coordsize="29705,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">
                      <v:shape id="Graphic 3" o:spid="_x0000_s1027" style="position:absolute;left:30;top:411;width:29635;height:4578;visibility:visible;mso-wrap-style:square;v-text-anchor:top" coordsize="2963545,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" path="m65532,254l,254,,457454r65532,l65532,254xem2963430,r-64770,l65544,r,228600l65544,457200r2833116,l2963430,457200,2963430,xe" fillcolor="#d9d9d9" stroked="f">
                        <v:path arrowok="t"/>
                      </v:shape>
                      <v:shape id="Graphic 4" o:spid="_x0000_s1028" style="position:absolute;left:30;top:30;width:29642;height:5334;visibility:visible;mso-wrap-style:square;v-text-anchor:top" coordsize="296418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" path="m,l2964180,533400e" filled="f" strokeweight=".48pt">
                        <v:path arrowok="t"/>
                      </v:shape>
                    </v:group>
                  </w:pict>
                </mc:Fallback>
              </mc:AlternateContent>
            </w:r>
            <w:r w:rsidR="006060ED">
              <w:rPr>
                <w:rFonts w:asciiTheme="minorEastAsia" w:eastAsiaTheme="minorEastAsia" w:hAnsiTheme="minorEastAsia" w:hint="eastAsia"/>
                <w:spacing w:val="-2"/>
                <w:sz w:val="24"/>
              </w:rPr>
              <w:t>トレイ</w:t>
            </w:r>
            <w:r>
              <w:rPr>
                <w:rFonts w:asciiTheme="minorEastAsia" w:eastAsiaTheme="minorEastAsia" w:hAnsiTheme="minorEastAsia" w:hint="eastAsia"/>
                <w:spacing w:val="-2"/>
                <w:sz w:val="24"/>
              </w:rPr>
              <w:t>の種類</w:t>
            </w:r>
          </w:p>
        </w:tc>
        <w:tc>
          <w:tcPr>
            <w:tcW w:w="2823" w:type="dxa"/>
            <w:shd w:val="clear" w:color="auto" w:fill="D9D9D9"/>
            <w:vAlign w:val="center"/>
          </w:tcPr>
          <w:p w14:paraId="7CD2F5B6" w14:textId="74D53954" w:rsidR="00DB5819" w:rsidRPr="00B411B4" w:rsidRDefault="00DB5819" w:rsidP="00DB5819">
            <w:pPr>
              <w:pStyle w:val="TableParagraph"/>
              <w:spacing w:before="6" w:line="218" w:lineRule="auto"/>
              <w:ind w:left="148" w:right="139"/>
              <w:jc w:val="center"/>
              <w:rPr>
                <w:rFonts w:asciiTheme="minorEastAsia" w:eastAsiaTheme="minorEastAsia" w:hAnsiTheme="minorEastAsia"/>
                <w:sz w:val="24"/>
              </w:rPr>
            </w:pPr>
            <w:r>
              <w:rPr>
                <w:rFonts w:asciiTheme="minorEastAsia" w:eastAsiaTheme="minorEastAsia" w:hAnsiTheme="minorEastAsia" w:hint="eastAsia"/>
                <w:sz w:val="24"/>
              </w:rPr>
              <w:t>尾道市立大学学生食堂</w:t>
            </w:r>
          </w:p>
        </w:tc>
      </w:tr>
      <w:tr w:rsidR="00DB5819" w:rsidRPr="00B411B4" w14:paraId="57D0C5B8" w14:textId="77777777" w:rsidTr="00DB5819">
        <w:trPr>
          <w:trHeight w:val="510"/>
        </w:trPr>
        <w:tc>
          <w:tcPr>
            <w:tcW w:w="4678" w:type="dxa"/>
          </w:tcPr>
          <w:p w14:paraId="57EFC03C" w14:textId="1C6E564C" w:rsidR="00DB5819" w:rsidRPr="00B411B4" w:rsidRDefault="00DB5819">
            <w:pPr>
              <w:pStyle w:val="TableParagraph"/>
              <w:ind w:left="107"/>
              <w:rPr>
                <w:rFonts w:asciiTheme="minorEastAsia" w:eastAsiaTheme="minorEastAsia" w:hAnsiTheme="minorEastAsia"/>
                <w:sz w:val="24"/>
              </w:rPr>
            </w:pPr>
            <w:r>
              <w:rPr>
                <w:rFonts w:asciiTheme="minorEastAsia" w:eastAsiaTheme="minorEastAsia" w:hAnsiTheme="minorEastAsia" w:hint="eastAsia"/>
                <w:sz w:val="24"/>
              </w:rPr>
              <w:t>単品用</w:t>
            </w:r>
            <w:r w:rsidR="006060ED">
              <w:rPr>
                <w:rFonts w:asciiTheme="minorEastAsia" w:eastAsiaTheme="minorEastAsia" w:hAnsiTheme="minorEastAsia" w:hint="eastAsia"/>
                <w:sz w:val="24"/>
              </w:rPr>
              <w:t>トレイ</w:t>
            </w:r>
            <w:r>
              <w:rPr>
                <w:rFonts w:asciiTheme="minorEastAsia" w:eastAsiaTheme="minorEastAsia" w:hAnsiTheme="minorEastAsia" w:hint="eastAsia"/>
                <w:sz w:val="24"/>
              </w:rPr>
              <w:t>（</w:t>
            </w:r>
            <w:r w:rsidR="002C393F" w:rsidRPr="002C393F">
              <w:rPr>
                <w:rFonts w:asciiTheme="minorEastAsia" w:eastAsiaTheme="minorEastAsia" w:hAnsiTheme="minorEastAsia" w:hint="eastAsia"/>
                <w:sz w:val="24"/>
              </w:rPr>
              <w:t>2</w:t>
            </w:r>
            <w:r w:rsidR="002C393F" w:rsidRPr="002C393F">
              <w:rPr>
                <w:rFonts w:asciiTheme="minorEastAsia" w:eastAsiaTheme="minorEastAsia" w:hAnsiTheme="minorEastAsia"/>
                <w:sz w:val="24"/>
              </w:rPr>
              <w:t>70</w:t>
            </w:r>
            <w:r w:rsidRPr="002C393F">
              <w:rPr>
                <w:rFonts w:asciiTheme="minorEastAsia" w:eastAsiaTheme="minorEastAsia" w:hAnsiTheme="minorEastAsia" w:hint="eastAsia"/>
                <w:sz w:val="24"/>
              </w:rPr>
              <w:t>mm×</w:t>
            </w:r>
            <w:r w:rsidR="002C393F" w:rsidRPr="002C393F">
              <w:rPr>
                <w:rFonts w:asciiTheme="minorEastAsia" w:eastAsiaTheme="minorEastAsia" w:hAnsiTheme="minorEastAsia" w:hint="eastAsia"/>
                <w:sz w:val="24"/>
              </w:rPr>
              <w:t>3</w:t>
            </w:r>
            <w:r w:rsidR="002C393F" w:rsidRPr="002C393F">
              <w:rPr>
                <w:rFonts w:asciiTheme="minorEastAsia" w:eastAsiaTheme="minorEastAsia" w:hAnsiTheme="minorEastAsia"/>
                <w:sz w:val="24"/>
              </w:rPr>
              <w:t>50</w:t>
            </w:r>
            <w:r w:rsidRPr="002C393F">
              <w:rPr>
                <w:rFonts w:asciiTheme="minorEastAsia" w:eastAsiaTheme="minorEastAsia" w:hAnsiTheme="minorEastAsia" w:hint="eastAsia"/>
                <w:sz w:val="24"/>
              </w:rPr>
              <w:t>mm</w:t>
            </w:r>
            <w:r w:rsidR="00536DD2" w:rsidRPr="002C393F">
              <w:rPr>
                <w:rFonts w:asciiTheme="minorEastAsia" w:eastAsiaTheme="minorEastAsia" w:hAnsiTheme="minorEastAsia" w:hint="eastAsia"/>
                <w:sz w:val="24"/>
              </w:rPr>
              <w:t>程</w:t>
            </w:r>
            <w:r w:rsidR="00536DD2">
              <w:rPr>
                <w:rFonts w:asciiTheme="minorEastAsia" w:eastAsiaTheme="minorEastAsia" w:hAnsiTheme="minorEastAsia" w:hint="eastAsia"/>
                <w:sz w:val="24"/>
              </w:rPr>
              <w:t>度</w:t>
            </w:r>
            <w:r>
              <w:rPr>
                <w:rFonts w:asciiTheme="minorEastAsia" w:eastAsiaTheme="minorEastAsia" w:hAnsiTheme="minorEastAsia" w:hint="eastAsia"/>
                <w:sz w:val="24"/>
              </w:rPr>
              <w:t>）</w:t>
            </w:r>
          </w:p>
        </w:tc>
        <w:tc>
          <w:tcPr>
            <w:tcW w:w="2823" w:type="dxa"/>
          </w:tcPr>
          <w:p w14:paraId="23AEAF9D" w14:textId="13C8864B" w:rsidR="00DB5819" w:rsidRPr="00B411B4" w:rsidRDefault="00DB5819">
            <w:pPr>
              <w:pStyle w:val="TableParagraph"/>
              <w:jc w:val="center"/>
              <w:rPr>
                <w:rFonts w:asciiTheme="minorEastAsia" w:eastAsiaTheme="minorEastAsia" w:hAnsiTheme="minorEastAsia"/>
                <w:sz w:val="24"/>
              </w:rPr>
            </w:pPr>
            <w:r>
              <w:rPr>
                <w:rFonts w:asciiTheme="minorEastAsia" w:eastAsiaTheme="minorEastAsia" w:hAnsiTheme="minorEastAsia" w:hint="eastAsia"/>
                <w:spacing w:val="-10"/>
                <w:sz w:val="24"/>
              </w:rPr>
              <w:t>２００枚</w:t>
            </w:r>
          </w:p>
        </w:tc>
      </w:tr>
      <w:tr w:rsidR="00DB5819" w:rsidRPr="00B411B4" w14:paraId="18D484BB" w14:textId="77777777" w:rsidTr="00DB5819">
        <w:trPr>
          <w:trHeight w:val="509"/>
        </w:trPr>
        <w:tc>
          <w:tcPr>
            <w:tcW w:w="4678" w:type="dxa"/>
          </w:tcPr>
          <w:p w14:paraId="7F3E16DB" w14:textId="17775D96" w:rsidR="00DB5819" w:rsidRPr="00B411B4" w:rsidRDefault="00DB5819">
            <w:pPr>
              <w:pStyle w:val="TableParagraph"/>
              <w:ind w:left="107"/>
              <w:rPr>
                <w:rFonts w:asciiTheme="minorEastAsia" w:eastAsiaTheme="minorEastAsia" w:hAnsiTheme="minorEastAsia"/>
                <w:sz w:val="24"/>
              </w:rPr>
            </w:pPr>
            <w:r>
              <w:rPr>
                <w:rFonts w:asciiTheme="minorEastAsia" w:eastAsiaTheme="minorEastAsia" w:hAnsiTheme="minorEastAsia" w:hint="eastAsia"/>
                <w:sz w:val="24"/>
              </w:rPr>
              <w:t>定食用</w:t>
            </w:r>
            <w:r w:rsidR="006060ED">
              <w:rPr>
                <w:rFonts w:asciiTheme="minorEastAsia" w:eastAsiaTheme="minorEastAsia" w:hAnsiTheme="minorEastAsia" w:hint="eastAsia"/>
                <w:sz w:val="24"/>
              </w:rPr>
              <w:t>トレイ</w:t>
            </w:r>
            <w:r>
              <w:rPr>
                <w:rFonts w:asciiTheme="minorEastAsia" w:eastAsiaTheme="minorEastAsia" w:hAnsiTheme="minorEastAsia" w:hint="eastAsia"/>
                <w:sz w:val="24"/>
              </w:rPr>
              <w:t>（</w:t>
            </w:r>
            <w:r w:rsidR="002C393F">
              <w:rPr>
                <w:rFonts w:asciiTheme="minorEastAsia" w:eastAsiaTheme="minorEastAsia" w:hAnsiTheme="minorEastAsia" w:hint="eastAsia"/>
                <w:sz w:val="24"/>
              </w:rPr>
              <w:t>3</w:t>
            </w:r>
            <w:r w:rsidR="002C393F">
              <w:rPr>
                <w:rFonts w:asciiTheme="minorEastAsia" w:eastAsiaTheme="minorEastAsia" w:hAnsiTheme="minorEastAsia"/>
                <w:sz w:val="24"/>
              </w:rPr>
              <w:t>05</w:t>
            </w:r>
            <w:r w:rsidRPr="002C393F">
              <w:rPr>
                <w:rFonts w:asciiTheme="minorEastAsia" w:eastAsiaTheme="minorEastAsia" w:hAnsiTheme="minorEastAsia" w:hint="eastAsia"/>
                <w:sz w:val="24"/>
              </w:rPr>
              <w:t>mm×</w:t>
            </w:r>
            <w:r w:rsidR="002C393F" w:rsidRPr="002C393F">
              <w:rPr>
                <w:rFonts w:asciiTheme="minorEastAsia" w:eastAsiaTheme="minorEastAsia" w:hAnsiTheme="minorEastAsia" w:hint="eastAsia"/>
                <w:sz w:val="24"/>
              </w:rPr>
              <w:t>4</w:t>
            </w:r>
            <w:r w:rsidR="002C393F" w:rsidRPr="002C393F">
              <w:rPr>
                <w:rFonts w:asciiTheme="minorEastAsia" w:eastAsiaTheme="minorEastAsia" w:hAnsiTheme="minorEastAsia"/>
                <w:sz w:val="24"/>
              </w:rPr>
              <w:t>00</w:t>
            </w:r>
            <w:r w:rsidRPr="002C393F">
              <w:rPr>
                <w:rFonts w:asciiTheme="minorEastAsia" w:eastAsiaTheme="minorEastAsia" w:hAnsiTheme="minorEastAsia" w:hint="eastAsia"/>
                <w:sz w:val="24"/>
              </w:rPr>
              <w:t>mm</w:t>
            </w:r>
            <w:r w:rsidR="00536DD2" w:rsidRPr="002C393F">
              <w:rPr>
                <w:rFonts w:asciiTheme="minorEastAsia" w:eastAsiaTheme="minorEastAsia" w:hAnsiTheme="minorEastAsia" w:hint="eastAsia"/>
                <w:sz w:val="24"/>
              </w:rPr>
              <w:t>程</w:t>
            </w:r>
            <w:r w:rsidR="00536DD2">
              <w:rPr>
                <w:rFonts w:asciiTheme="minorEastAsia" w:eastAsiaTheme="minorEastAsia" w:hAnsiTheme="minorEastAsia" w:hint="eastAsia"/>
                <w:sz w:val="24"/>
              </w:rPr>
              <w:t>度</w:t>
            </w:r>
            <w:r>
              <w:rPr>
                <w:rFonts w:asciiTheme="minorEastAsia" w:eastAsiaTheme="minorEastAsia" w:hAnsiTheme="minorEastAsia" w:hint="eastAsia"/>
                <w:sz w:val="24"/>
              </w:rPr>
              <w:t>）</w:t>
            </w:r>
          </w:p>
        </w:tc>
        <w:tc>
          <w:tcPr>
            <w:tcW w:w="2823" w:type="dxa"/>
            <w:vAlign w:val="center"/>
          </w:tcPr>
          <w:p w14:paraId="0BFFC8CC" w14:textId="3A14EDF9" w:rsidR="00DB5819" w:rsidRPr="00B411B4" w:rsidRDefault="00DB5819" w:rsidP="00DB5819">
            <w:pPr>
              <w:pStyle w:val="TableParagraph"/>
              <w:spacing w:before="0"/>
              <w:ind w:left="0"/>
              <w:jc w:val="center"/>
              <w:rPr>
                <w:rFonts w:asciiTheme="minorEastAsia" w:eastAsiaTheme="minorEastAsia" w:hAnsiTheme="minorEastAsia"/>
                <w:sz w:val="24"/>
              </w:rPr>
            </w:pPr>
            <w:r>
              <w:rPr>
                <w:rFonts w:asciiTheme="minorEastAsia" w:eastAsiaTheme="minorEastAsia" w:hAnsiTheme="minorEastAsia" w:hint="eastAsia"/>
                <w:sz w:val="24"/>
              </w:rPr>
              <w:t>３００枚</w:t>
            </w:r>
          </w:p>
        </w:tc>
      </w:tr>
    </w:tbl>
    <w:p w14:paraId="7CD4E039" w14:textId="6CD20B9F" w:rsidR="00BE5C77" w:rsidRPr="002C393F" w:rsidRDefault="006060ED">
      <w:pPr>
        <w:pStyle w:val="a5"/>
        <w:numPr>
          <w:ilvl w:val="0"/>
          <w:numId w:val="5"/>
        </w:numPr>
        <w:tabs>
          <w:tab w:val="left" w:pos="840"/>
        </w:tabs>
        <w:spacing w:before="53"/>
        <w:ind w:left="840" w:hanging="599"/>
        <w:rPr>
          <w:rFonts w:asciiTheme="minorEastAsia" w:eastAsiaTheme="minorEastAsia" w:hAnsiTheme="minorEastAsia"/>
          <w:sz w:val="24"/>
        </w:rPr>
      </w:pPr>
      <w:r w:rsidRPr="002C393F">
        <w:rPr>
          <w:rFonts w:asciiTheme="minorEastAsia" w:eastAsiaTheme="minorEastAsia" w:hAnsiTheme="minorEastAsia" w:hint="eastAsia"/>
          <w:spacing w:val="-5"/>
          <w:sz w:val="24"/>
        </w:rPr>
        <w:t>トレイ</w:t>
      </w:r>
      <w:r w:rsidR="00725858" w:rsidRPr="002C393F">
        <w:rPr>
          <w:rFonts w:asciiTheme="minorEastAsia" w:eastAsiaTheme="minorEastAsia" w:hAnsiTheme="minorEastAsia" w:hint="eastAsia"/>
          <w:spacing w:val="-5"/>
          <w:sz w:val="24"/>
        </w:rPr>
        <w:t>の</w:t>
      </w:r>
      <w:r w:rsidR="00D12093" w:rsidRPr="002C393F">
        <w:rPr>
          <w:rFonts w:asciiTheme="minorEastAsia" w:eastAsiaTheme="minorEastAsia" w:hAnsiTheme="minorEastAsia" w:hint="eastAsia"/>
          <w:spacing w:val="-5"/>
          <w:sz w:val="24"/>
        </w:rPr>
        <w:t>仕様</w:t>
      </w:r>
    </w:p>
    <w:p w14:paraId="1C523521" w14:textId="267F168D" w:rsidR="00F34966" w:rsidRPr="002C393F" w:rsidRDefault="001F45E8" w:rsidP="00F34966">
      <w:pPr>
        <w:pStyle w:val="a3"/>
        <w:tabs>
          <w:tab w:val="left" w:pos="851"/>
        </w:tabs>
        <w:spacing w:before="52"/>
        <w:ind w:leftChars="215" w:left="756" w:hangingChars="123" w:hanging="283"/>
        <w:rPr>
          <w:rFonts w:asciiTheme="minorEastAsia" w:eastAsiaTheme="minorEastAsia" w:hAnsiTheme="minorEastAsia"/>
        </w:rPr>
      </w:pPr>
      <w:r w:rsidRPr="002C393F">
        <w:rPr>
          <w:rFonts w:asciiTheme="minorEastAsia" w:eastAsiaTheme="minorEastAsia" w:hAnsiTheme="minorEastAsia"/>
          <w:spacing w:val="-10"/>
        </w:rPr>
        <w:t>ア</w:t>
      </w:r>
      <w:r w:rsidR="00F34966" w:rsidRPr="002C393F">
        <w:rPr>
          <w:rFonts w:asciiTheme="minorEastAsia" w:eastAsiaTheme="minorEastAsia" w:hAnsiTheme="minorEastAsia" w:hint="eastAsia"/>
          <w:spacing w:val="-10"/>
        </w:rPr>
        <w:t xml:space="preserve">　</w:t>
      </w:r>
      <w:r w:rsidR="00F34966" w:rsidRPr="002C393F">
        <w:rPr>
          <w:rFonts w:asciiTheme="minorEastAsia" w:eastAsiaTheme="minorEastAsia" w:hAnsiTheme="minorEastAsia" w:hint="eastAsia"/>
        </w:rPr>
        <w:t>広告を掲載する単品用トレイ及び定食用トレイは受託者で用意し、企業広告を掲載した状態で尾道市立大学食堂へ納入する。</w:t>
      </w:r>
    </w:p>
    <w:p w14:paraId="163AA774" w14:textId="7490EC52" w:rsidR="00F34966" w:rsidRPr="002C393F" w:rsidRDefault="00F34966" w:rsidP="00F34966">
      <w:pPr>
        <w:pStyle w:val="a3"/>
        <w:tabs>
          <w:tab w:val="left" w:pos="851"/>
        </w:tabs>
        <w:spacing w:before="52"/>
        <w:ind w:leftChars="215" w:left="756" w:hangingChars="123" w:hanging="283"/>
        <w:rPr>
          <w:rFonts w:asciiTheme="minorEastAsia" w:eastAsiaTheme="minorEastAsia" w:hAnsiTheme="minorEastAsia"/>
          <w:spacing w:val="-10"/>
        </w:rPr>
      </w:pPr>
      <w:r w:rsidRPr="002C393F">
        <w:rPr>
          <w:rFonts w:asciiTheme="minorEastAsia" w:eastAsiaTheme="minorEastAsia" w:hAnsiTheme="minorEastAsia" w:hint="eastAsia"/>
          <w:spacing w:val="-10"/>
        </w:rPr>
        <w:t xml:space="preserve">イ　</w:t>
      </w:r>
      <w:r w:rsidR="00490EEF" w:rsidRPr="002C393F">
        <w:rPr>
          <w:rFonts w:asciiTheme="minorEastAsia" w:eastAsiaTheme="minorEastAsia" w:hAnsiTheme="minorEastAsia" w:hint="eastAsia"/>
          <w:spacing w:val="-10"/>
        </w:rPr>
        <w:t>トレイの素材は業務用食洗器による洗浄に耐え得るものとし、繰り返し利用可能なものとする。</w:t>
      </w:r>
    </w:p>
    <w:p w14:paraId="76C70277" w14:textId="0E5CCC9F" w:rsidR="002E44BA" w:rsidRPr="002C393F" w:rsidRDefault="002E44BA" w:rsidP="00F34966">
      <w:pPr>
        <w:pStyle w:val="a3"/>
        <w:tabs>
          <w:tab w:val="left" w:pos="851"/>
        </w:tabs>
        <w:spacing w:before="52"/>
        <w:ind w:leftChars="215" w:left="756" w:hangingChars="123" w:hanging="283"/>
        <w:rPr>
          <w:rFonts w:asciiTheme="minorEastAsia" w:eastAsiaTheme="minorEastAsia" w:hAnsiTheme="minorEastAsia"/>
          <w:spacing w:val="-10"/>
        </w:rPr>
      </w:pPr>
      <w:r w:rsidRPr="002C393F">
        <w:rPr>
          <w:rFonts w:asciiTheme="minorEastAsia" w:eastAsiaTheme="minorEastAsia" w:hAnsiTheme="minorEastAsia" w:hint="eastAsia"/>
          <w:spacing w:val="-10"/>
        </w:rPr>
        <w:t>ウ　トレイのサイズは</w:t>
      </w:r>
      <w:r w:rsidRPr="002C393F">
        <w:rPr>
          <w:rFonts w:asciiTheme="minorEastAsia" w:eastAsiaTheme="minorEastAsia" w:hAnsiTheme="minorEastAsia" w:hint="eastAsia"/>
        </w:rPr>
        <w:t>単品用トレイが</w:t>
      </w:r>
      <w:r w:rsidR="002C393F" w:rsidRPr="002C393F">
        <w:rPr>
          <w:rFonts w:asciiTheme="minorEastAsia" w:eastAsiaTheme="minorEastAsia" w:hAnsiTheme="minorEastAsia" w:hint="eastAsia"/>
        </w:rPr>
        <w:t>2</w:t>
      </w:r>
      <w:r w:rsidR="002C393F" w:rsidRPr="002C393F">
        <w:rPr>
          <w:rFonts w:asciiTheme="minorEastAsia" w:eastAsiaTheme="minorEastAsia" w:hAnsiTheme="minorEastAsia"/>
        </w:rPr>
        <w:t>70</w:t>
      </w:r>
      <w:r w:rsidRPr="002C393F">
        <w:rPr>
          <w:rFonts w:asciiTheme="minorEastAsia" w:eastAsiaTheme="minorEastAsia" w:hAnsiTheme="minorEastAsia" w:hint="eastAsia"/>
        </w:rPr>
        <w:t>mm×</w:t>
      </w:r>
      <w:r w:rsidR="002C393F" w:rsidRPr="002C393F">
        <w:rPr>
          <w:rFonts w:asciiTheme="minorEastAsia" w:eastAsiaTheme="minorEastAsia" w:hAnsiTheme="minorEastAsia" w:hint="eastAsia"/>
        </w:rPr>
        <w:t>3</w:t>
      </w:r>
      <w:r w:rsidR="002C393F" w:rsidRPr="002C393F">
        <w:rPr>
          <w:rFonts w:asciiTheme="minorEastAsia" w:eastAsiaTheme="minorEastAsia" w:hAnsiTheme="minorEastAsia"/>
        </w:rPr>
        <w:t>50</w:t>
      </w:r>
      <w:r w:rsidRPr="002C393F">
        <w:rPr>
          <w:rFonts w:asciiTheme="minorEastAsia" w:eastAsiaTheme="minorEastAsia" w:hAnsiTheme="minorEastAsia" w:hint="eastAsia"/>
        </w:rPr>
        <w:t>mm程度、定食用トレイが</w:t>
      </w:r>
      <w:r w:rsidR="002C393F" w:rsidRPr="002C393F">
        <w:rPr>
          <w:rFonts w:asciiTheme="minorEastAsia" w:eastAsiaTheme="minorEastAsia" w:hAnsiTheme="minorEastAsia" w:hint="eastAsia"/>
        </w:rPr>
        <w:t>3</w:t>
      </w:r>
      <w:r w:rsidR="002C393F" w:rsidRPr="002C393F">
        <w:rPr>
          <w:rFonts w:asciiTheme="minorEastAsia" w:eastAsiaTheme="minorEastAsia" w:hAnsiTheme="minorEastAsia"/>
        </w:rPr>
        <w:t>05</w:t>
      </w:r>
      <w:r w:rsidRPr="002C393F">
        <w:rPr>
          <w:rFonts w:asciiTheme="minorEastAsia" w:eastAsiaTheme="minorEastAsia" w:hAnsiTheme="minorEastAsia" w:hint="eastAsia"/>
        </w:rPr>
        <w:t>mm×</w:t>
      </w:r>
      <w:r w:rsidR="002C393F" w:rsidRPr="002C393F">
        <w:rPr>
          <w:rFonts w:asciiTheme="minorEastAsia" w:eastAsiaTheme="minorEastAsia" w:hAnsiTheme="minorEastAsia" w:hint="eastAsia"/>
        </w:rPr>
        <w:t>4</w:t>
      </w:r>
      <w:r w:rsidR="002C393F" w:rsidRPr="002C393F">
        <w:rPr>
          <w:rFonts w:asciiTheme="minorEastAsia" w:eastAsiaTheme="minorEastAsia" w:hAnsiTheme="minorEastAsia"/>
        </w:rPr>
        <w:t>00</w:t>
      </w:r>
      <w:r w:rsidRPr="002C393F">
        <w:rPr>
          <w:rFonts w:asciiTheme="minorEastAsia" w:eastAsiaTheme="minorEastAsia" w:hAnsiTheme="minorEastAsia" w:hint="eastAsia"/>
        </w:rPr>
        <w:t>mm程度とし、尾道市立大学食堂に設置した食洗器に収まるサイズを上限とする。</w:t>
      </w:r>
    </w:p>
    <w:p w14:paraId="3644CC21" w14:textId="1ABEE5C9" w:rsidR="00490EEF" w:rsidRPr="002C393F" w:rsidRDefault="00490EEF" w:rsidP="00490EEF">
      <w:pPr>
        <w:pStyle w:val="a5"/>
        <w:numPr>
          <w:ilvl w:val="0"/>
          <w:numId w:val="5"/>
        </w:numPr>
        <w:tabs>
          <w:tab w:val="left" w:pos="840"/>
        </w:tabs>
        <w:spacing w:before="53"/>
        <w:ind w:left="840" w:hanging="599"/>
        <w:rPr>
          <w:rFonts w:asciiTheme="minorEastAsia" w:eastAsiaTheme="minorEastAsia" w:hAnsiTheme="minorEastAsia"/>
          <w:sz w:val="24"/>
        </w:rPr>
      </w:pPr>
      <w:r w:rsidRPr="002C393F">
        <w:rPr>
          <w:rFonts w:asciiTheme="minorEastAsia" w:eastAsiaTheme="minorEastAsia" w:hAnsiTheme="minorEastAsia" w:hint="eastAsia"/>
          <w:spacing w:val="-5"/>
          <w:sz w:val="24"/>
        </w:rPr>
        <w:t>広告の</w:t>
      </w:r>
      <w:r w:rsidR="00D12093" w:rsidRPr="002C393F">
        <w:rPr>
          <w:rFonts w:asciiTheme="minorEastAsia" w:eastAsiaTheme="minorEastAsia" w:hAnsiTheme="minorEastAsia" w:hint="eastAsia"/>
          <w:spacing w:val="-5"/>
          <w:sz w:val="24"/>
        </w:rPr>
        <w:t>仕様</w:t>
      </w:r>
    </w:p>
    <w:p w14:paraId="0857DD7E" w14:textId="4443FFE1" w:rsidR="00490EEF" w:rsidRDefault="00490EEF" w:rsidP="00490EEF">
      <w:pPr>
        <w:pStyle w:val="a3"/>
        <w:tabs>
          <w:tab w:val="left" w:pos="851"/>
        </w:tabs>
        <w:spacing w:before="52"/>
        <w:ind w:leftChars="215" w:left="756" w:hangingChars="123" w:hanging="283"/>
        <w:rPr>
          <w:rFonts w:asciiTheme="minorEastAsia" w:eastAsiaTheme="minorEastAsia" w:hAnsiTheme="minorEastAsia"/>
        </w:rPr>
      </w:pPr>
      <w:r w:rsidRPr="002C393F">
        <w:rPr>
          <w:rFonts w:asciiTheme="minorEastAsia" w:eastAsiaTheme="minorEastAsia" w:hAnsiTheme="minorEastAsia"/>
          <w:spacing w:val="-10"/>
        </w:rPr>
        <w:t>ア</w:t>
      </w:r>
      <w:r w:rsidRPr="002C393F">
        <w:rPr>
          <w:rFonts w:asciiTheme="minorEastAsia" w:eastAsiaTheme="minorEastAsia" w:hAnsiTheme="minorEastAsia" w:hint="eastAsia"/>
          <w:spacing w:val="-10"/>
        </w:rPr>
        <w:t xml:space="preserve">　トレイに掲載する</w:t>
      </w:r>
      <w:r w:rsidRPr="002C393F">
        <w:rPr>
          <w:rFonts w:asciiTheme="minorEastAsia" w:eastAsiaTheme="minorEastAsia" w:hAnsiTheme="minorEastAsia" w:hint="eastAsia"/>
        </w:rPr>
        <w:t>企業広告は、</w:t>
      </w:r>
      <w:r w:rsidR="00D12093" w:rsidRPr="002C393F">
        <w:rPr>
          <w:rFonts w:asciiTheme="minorEastAsia" w:eastAsiaTheme="minorEastAsia" w:hAnsiTheme="minorEastAsia" w:hint="eastAsia"/>
        </w:rPr>
        <w:t>受託者において</w:t>
      </w:r>
      <w:r w:rsidRPr="002C393F">
        <w:rPr>
          <w:rFonts w:asciiTheme="minorEastAsia" w:eastAsiaTheme="minorEastAsia" w:hAnsiTheme="minorEastAsia" w:hint="eastAsia"/>
        </w:rPr>
        <w:t>内容およびサイズ、レイアウ</w:t>
      </w:r>
      <w:r>
        <w:rPr>
          <w:rFonts w:asciiTheme="minorEastAsia" w:eastAsiaTheme="minorEastAsia" w:hAnsiTheme="minorEastAsia" w:hint="eastAsia"/>
        </w:rPr>
        <w:t>ト、掲載方法を</w:t>
      </w:r>
      <w:r w:rsidR="00D12093">
        <w:rPr>
          <w:rFonts w:asciiTheme="minorEastAsia" w:eastAsiaTheme="minorEastAsia" w:hAnsiTheme="minorEastAsia" w:hint="eastAsia"/>
        </w:rPr>
        <w:t>決定し、</w:t>
      </w:r>
      <w:r>
        <w:rPr>
          <w:rFonts w:asciiTheme="minorEastAsia" w:eastAsiaTheme="minorEastAsia" w:hAnsiTheme="minorEastAsia" w:hint="eastAsia"/>
        </w:rPr>
        <w:t>事前に尾道市立大学に許可を得ること。</w:t>
      </w:r>
    </w:p>
    <w:p w14:paraId="2DD8D389" w14:textId="6ED8C970" w:rsidR="00490EEF" w:rsidRDefault="00490EEF" w:rsidP="00490EEF">
      <w:pPr>
        <w:pStyle w:val="a3"/>
        <w:tabs>
          <w:tab w:val="left" w:pos="851"/>
        </w:tabs>
        <w:spacing w:before="52"/>
        <w:ind w:leftChars="215" w:left="756" w:hangingChars="123" w:hanging="283"/>
        <w:rPr>
          <w:rFonts w:asciiTheme="minorEastAsia" w:eastAsiaTheme="minorEastAsia" w:hAnsiTheme="minorEastAsia"/>
          <w:spacing w:val="-10"/>
        </w:rPr>
      </w:pPr>
      <w:r>
        <w:rPr>
          <w:rFonts w:asciiTheme="minorEastAsia" w:eastAsiaTheme="minorEastAsia" w:hAnsiTheme="minorEastAsia" w:hint="eastAsia"/>
          <w:spacing w:val="-10"/>
        </w:rPr>
        <w:t xml:space="preserve">イ　</w:t>
      </w:r>
      <w:r w:rsidR="00D12093">
        <w:rPr>
          <w:rFonts w:asciiTheme="minorEastAsia" w:eastAsiaTheme="minorEastAsia" w:hAnsiTheme="minorEastAsia" w:hint="eastAsia"/>
          <w:spacing w:val="-10"/>
        </w:rPr>
        <w:t>広告の素材は業務用食洗器による洗浄に耐え得るものとし、</w:t>
      </w:r>
      <w:r w:rsidR="00D12093">
        <w:rPr>
          <w:rFonts w:asciiTheme="minorEastAsia" w:eastAsiaTheme="minorEastAsia" w:hAnsiTheme="minorEastAsia" w:hint="eastAsia"/>
          <w:spacing w:val="-1"/>
        </w:rPr>
        <w:t>広告掲載前の</w:t>
      </w:r>
      <w:r w:rsidR="00D12093" w:rsidRPr="00B411B4">
        <w:rPr>
          <w:rFonts w:asciiTheme="minorEastAsia" w:eastAsiaTheme="minorEastAsia" w:hAnsiTheme="minorEastAsia"/>
          <w:spacing w:val="-1"/>
        </w:rPr>
        <w:t>状況に復元</w:t>
      </w:r>
      <w:r w:rsidR="00D12093">
        <w:rPr>
          <w:rFonts w:asciiTheme="minorEastAsia" w:eastAsiaTheme="minorEastAsia" w:hAnsiTheme="minorEastAsia" w:hint="eastAsia"/>
          <w:spacing w:val="-1"/>
        </w:rPr>
        <w:t>できるものとする</w:t>
      </w:r>
      <w:r>
        <w:rPr>
          <w:rFonts w:asciiTheme="minorEastAsia" w:eastAsiaTheme="minorEastAsia" w:hAnsiTheme="minorEastAsia" w:hint="eastAsia"/>
          <w:spacing w:val="-10"/>
        </w:rPr>
        <w:t>。</w:t>
      </w:r>
    </w:p>
    <w:p w14:paraId="5415D210" w14:textId="77777777" w:rsidR="00BE5C77" w:rsidRPr="00490EEF" w:rsidRDefault="00BE5C77">
      <w:pPr>
        <w:pStyle w:val="a3"/>
        <w:spacing w:before="53"/>
        <w:rPr>
          <w:rFonts w:asciiTheme="minorEastAsia" w:eastAsiaTheme="minorEastAsia" w:hAnsiTheme="minorEastAsia"/>
        </w:rPr>
      </w:pPr>
    </w:p>
    <w:p w14:paraId="64288F6B" w14:textId="78291686" w:rsidR="00BE5C77" w:rsidRPr="00B411B4" w:rsidRDefault="001F45E8">
      <w:pPr>
        <w:pStyle w:val="a3"/>
        <w:tabs>
          <w:tab w:val="left" w:pos="480"/>
        </w:tabs>
        <w:rPr>
          <w:rFonts w:asciiTheme="minorEastAsia" w:eastAsiaTheme="minorEastAsia" w:hAnsiTheme="minorEastAsia"/>
        </w:rPr>
      </w:pPr>
      <w:r w:rsidRPr="00B411B4">
        <w:rPr>
          <w:rFonts w:asciiTheme="minorEastAsia" w:eastAsiaTheme="minorEastAsia" w:hAnsiTheme="minorEastAsia"/>
          <w:spacing w:val="-10"/>
        </w:rPr>
        <w:t>４</w:t>
      </w:r>
      <w:r w:rsidRPr="00B411B4">
        <w:rPr>
          <w:rFonts w:asciiTheme="minorEastAsia" w:eastAsiaTheme="minorEastAsia" w:hAnsiTheme="minorEastAsia"/>
        </w:rPr>
        <w:tab/>
      </w:r>
      <w:r w:rsidRPr="00B411B4">
        <w:rPr>
          <w:rFonts w:asciiTheme="minorEastAsia" w:eastAsiaTheme="minorEastAsia" w:hAnsiTheme="minorEastAsia"/>
          <w:spacing w:val="-1"/>
        </w:rPr>
        <w:t>広報広告設置に係る広告料等</w:t>
      </w:r>
    </w:p>
    <w:p w14:paraId="0312F363" w14:textId="6A627ADB" w:rsidR="00BE5C77" w:rsidRPr="00B411B4" w:rsidRDefault="001F45E8">
      <w:pPr>
        <w:pStyle w:val="a3"/>
        <w:spacing w:before="53" w:line="280" w:lineRule="auto"/>
        <w:ind w:left="284" w:right="275" w:firstLine="163"/>
        <w:rPr>
          <w:rFonts w:asciiTheme="minorEastAsia" w:eastAsiaTheme="minorEastAsia" w:hAnsiTheme="minorEastAsia"/>
        </w:rPr>
      </w:pPr>
      <w:r w:rsidRPr="00B411B4">
        <w:rPr>
          <w:rFonts w:asciiTheme="minorEastAsia" w:eastAsiaTheme="minorEastAsia" w:hAnsiTheme="minorEastAsia"/>
          <w:spacing w:val="-2"/>
        </w:rPr>
        <w:t>広報広告によって広告等を</w:t>
      </w:r>
      <w:r w:rsidR="00B8323F">
        <w:rPr>
          <w:rFonts w:asciiTheme="minorEastAsia" w:eastAsiaTheme="minorEastAsia" w:hAnsiTheme="minorEastAsia" w:hint="eastAsia"/>
          <w:spacing w:val="-2"/>
        </w:rPr>
        <w:t>設置</w:t>
      </w:r>
      <w:r w:rsidRPr="00B411B4">
        <w:rPr>
          <w:rFonts w:asciiTheme="minorEastAsia" w:eastAsiaTheme="minorEastAsia" w:hAnsiTheme="minorEastAsia"/>
          <w:spacing w:val="-2"/>
        </w:rPr>
        <w:t>する対価は有料とし、受託者は、広告料を</w:t>
      </w:r>
      <w:r w:rsidR="00B8323F">
        <w:rPr>
          <w:rFonts w:asciiTheme="minorEastAsia" w:eastAsiaTheme="minorEastAsia" w:hAnsiTheme="minorEastAsia" w:hint="eastAsia"/>
          <w:spacing w:val="-2"/>
        </w:rPr>
        <w:t>尾道市立大学</w:t>
      </w:r>
      <w:r w:rsidRPr="00B411B4">
        <w:rPr>
          <w:rFonts w:asciiTheme="minorEastAsia" w:eastAsiaTheme="minorEastAsia" w:hAnsiTheme="minorEastAsia"/>
          <w:spacing w:val="-2"/>
        </w:rPr>
        <w:t>に支払うものとする。</w:t>
      </w:r>
    </w:p>
    <w:p w14:paraId="090FC594" w14:textId="77777777" w:rsidR="00BE5C77" w:rsidRPr="00B411B4" w:rsidRDefault="00BE5C77">
      <w:pPr>
        <w:pStyle w:val="a3"/>
        <w:spacing w:before="52"/>
        <w:rPr>
          <w:rFonts w:asciiTheme="minorEastAsia" w:eastAsiaTheme="minorEastAsia" w:hAnsiTheme="minorEastAsia"/>
        </w:rPr>
      </w:pPr>
    </w:p>
    <w:p w14:paraId="3D1B837A" w14:textId="646E6B33" w:rsidR="00BE5C77" w:rsidRPr="00B411B4" w:rsidRDefault="001F45E8">
      <w:pPr>
        <w:pStyle w:val="a3"/>
        <w:tabs>
          <w:tab w:val="left" w:pos="480"/>
        </w:tabs>
        <w:rPr>
          <w:rFonts w:asciiTheme="minorEastAsia" w:eastAsiaTheme="minorEastAsia" w:hAnsiTheme="minorEastAsia"/>
        </w:rPr>
      </w:pPr>
      <w:r w:rsidRPr="00B411B4">
        <w:rPr>
          <w:rFonts w:asciiTheme="minorEastAsia" w:eastAsiaTheme="minorEastAsia" w:hAnsiTheme="minorEastAsia"/>
          <w:spacing w:val="-10"/>
        </w:rPr>
        <w:t>５</w:t>
      </w:r>
      <w:r w:rsidRPr="00B411B4">
        <w:rPr>
          <w:rFonts w:asciiTheme="minorEastAsia" w:eastAsiaTheme="minorEastAsia" w:hAnsiTheme="minorEastAsia"/>
        </w:rPr>
        <w:tab/>
      </w:r>
      <w:r w:rsidRPr="00B411B4">
        <w:rPr>
          <w:rFonts w:asciiTheme="minorEastAsia" w:eastAsiaTheme="minorEastAsia" w:hAnsiTheme="minorEastAsia"/>
          <w:spacing w:val="-1"/>
        </w:rPr>
        <w:t>広告の審査、</w:t>
      </w:r>
      <w:r w:rsidR="00B8323F">
        <w:rPr>
          <w:rFonts w:asciiTheme="minorEastAsia" w:eastAsiaTheme="minorEastAsia" w:hAnsiTheme="minorEastAsia" w:hint="eastAsia"/>
          <w:spacing w:val="-1"/>
        </w:rPr>
        <w:t>設置</w:t>
      </w:r>
      <w:r w:rsidRPr="00B411B4">
        <w:rPr>
          <w:rFonts w:asciiTheme="minorEastAsia" w:eastAsiaTheme="minorEastAsia" w:hAnsiTheme="minorEastAsia"/>
          <w:spacing w:val="-1"/>
        </w:rPr>
        <w:t>条件等</w:t>
      </w:r>
    </w:p>
    <w:p w14:paraId="638FBF71" w14:textId="531FE7AB" w:rsidR="00BE5C77" w:rsidRPr="00B411B4" w:rsidRDefault="00B8323F">
      <w:pPr>
        <w:pStyle w:val="a5"/>
        <w:numPr>
          <w:ilvl w:val="0"/>
          <w:numId w:val="4"/>
        </w:numPr>
        <w:tabs>
          <w:tab w:val="left" w:pos="568"/>
          <w:tab w:val="left" w:pos="842"/>
        </w:tabs>
        <w:spacing w:before="53" w:line="280" w:lineRule="auto"/>
        <w:ind w:right="344" w:hanging="327"/>
        <w:rPr>
          <w:rFonts w:asciiTheme="minorEastAsia" w:eastAsiaTheme="minorEastAsia" w:hAnsiTheme="minorEastAsia"/>
          <w:sz w:val="24"/>
        </w:rPr>
      </w:pPr>
      <w:r>
        <w:rPr>
          <w:rFonts w:asciiTheme="minorEastAsia" w:eastAsiaTheme="minorEastAsia" w:hAnsiTheme="minorEastAsia" w:hint="eastAsia"/>
          <w:spacing w:val="-2"/>
          <w:sz w:val="24"/>
        </w:rPr>
        <w:t>設置</w:t>
      </w:r>
      <w:r w:rsidR="001F45E8" w:rsidRPr="00B411B4">
        <w:rPr>
          <w:rFonts w:asciiTheme="minorEastAsia" w:eastAsiaTheme="minorEastAsia" w:hAnsiTheme="minorEastAsia"/>
          <w:spacing w:val="-2"/>
          <w:sz w:val="24"/>
        </w:rPr>
        <w:t>することができる広告は、次のいずれにも該当しないものとする。</w:t>
      </w:r>
    </w:p>
    <w:p w14:paraId="1CB044B2" w14:textId="77777777" w:rsidR="00BE5C77" w:rsidRPr="00B411B4" w:rsidRDefault="001F45E8">
      <w:pPr>
        <w:pStyle w:val="a3"/>
        <w:tabs>
          <w:tab w:val="left" w:pos="960"/>
        </w:tabs>
        <w:ind w:left="480"/>
        <w:rPr>
          <w:rFonts w:asciiTheme="minorEastAsia" w:eastAsiaTheme="minorEastAsia" w:hAnsiTheme="minorEastAsia"/>
        </w:rPr>
      </w:pPr>
      <w:r w:rsidRPr="00B411B4">
        <w:rPr>
          <w:rFonts w:asciiTheme="minorEastAsia" w:eastAsiaTheme="minorEastAsia" w:hAnsiTheme="minorEastAsia"/>
          <w:spacing w:val="-10"/>
        </w:rPr>
        <w:t>ア</w:t>
      </w:r>
      <w:r w:rsidRPr="00B411B4">
        <w:rPr>
          <w:rFonts w:asciiTheme="minorEastAsia" w:eastAsiaTheme="minorEastAsia" w:hAnsiTheme="minorEastAsia"/>
        </w:rPr>
        <w:tab/>
        <w:t>本事業の公共性又はその品位を損なうおそれのあるも</w:t>
      </w:r>
      <w:r w:rsidRPr="00B411B4">
        <w:rPr>
          <w:rFonts w:asciiTheme="minorEastAsia" w:eastAsiaTheme="minorEastAsia" w:hAnsiTheme="minorEastAsia"/>
          <w:spacing w:val="-10"/>
        </w:rPr>
        <w:t>の</w:t>
      </w:r>
    </w:p>
    <w:p w14:paraId="314810B2" w14:textId="77777777" w:rsidR="00BE5C77" w:rsidRPr="00B411B4" w:rsidRDefault="001F45E8">
      <w:pPr>
        <w:pStyle w:val="a3"/>
        <w:tabs>
          <w:tab w:val="left" w:pos="959"/>
        </w:tabs>
        <w:spacing w:before="53"/>
        <w:ind w:left="479"/>
        <w:rPr>
          <w:rFonts w:asciiTheme="minorEastAsia" w:eastAsiaTheme="minorEastAsia" w:hAnsiTheme="minorEastAsia"/>
        </w:rPr>
      </w:pPr>
      <w:r w:rsidRPr="00B411B4">
        <w:rPr>
          <w:rFonts w:asciiTheme="minorEastAsia" w:eastAsiaTheme="minorEastAsia" w:hAnsiTheme="minorEastAsia"/>
          <w:spacing w:val="-10"/>
        </w:rPr>
        <w:t>イ</w:t>
      </w:r>
      <w:r w:rsidRPr="00B411B4">
        <w:rPr>
          <w:rFonts w:asciiTheme="minorEastAsia" w:eastAsiaTheme="minorEastAsia" w:hAnsiTheme="minorEastAsia"/>
        </w:rPr>
        <w:tab/>
      </w:r>
      <w:r w:rsidRPr="00B411B4">
        <w:rPr>
          <w:rFonts w:asciiTheme="minorEastAsia" w:eastAsiaTheme="minorEastAsia" w:hAnsiTheme="minorEastAsia"/>
          <w:spacing w:val="-2"/>
        </w:rPr>
        <w:t>風俗営業等の規制及び業務の適正化等に関する法律（昭和２３年法律第</w:t>
      </w:r>
      <w:r w:rsidRPr="00B411B4">
        <w:rPr>
          <w:rFonts w:asciiTheme="minorEastAsia" w:eastAsiaTheme="minorEastAsia" w:hAnsiTheme="minorEastAsia"/>
          <w:spacing w:val="-5"/>
        </w:rPr>
        <w:t>１２</w:t>
      </w:r>
    </w:p>
    <w:p w14:paraId="34B540B3" w14:textId="77777777" w:rsidR="00BE5C77" w:rsidRPr="00B411B4" w:rsidRDefault="001F45E8">
      <w:pPr>
        <w:pStyle w:val="a3"/>
        <w:spacing w:before="52"/>
        <w:ind w:left="707"/>
        <w:rPr>
          <w:rFonts w:asciiTheme="minorEastAsia" w:eastAsiaTheme="minorEastAsia" w:hAnsiTheme="minorEastAsia"/>
        </w:rPr>
      </w:pPr>
      <w:r w:rsidRPr="00B411B4">
        <w:rPr>
          <w:rFonts w:asciiTheme="minorEastAsia" w:eastAsiaTheme="minorEastAsia" w:hAnsiTheme="minorEastAsia"/>
        </w:rPr>
        <w:t>２号）</w:t>
      </w:r>
      <w:r w:rsidRPr="00B411B4">
        <w:rPr>
          <w:rFonts w:asciiTheme="minorEastAsia" w:eastAsiaTheme="minorEastAsia" w:hAnsiTheme="minorEastAsia"/>
          <w:spacing w:val="-1"/>
        </w:rPr>
        <w:t>第２条に掲げる営業に該当するもの</w:t>
      </w:r>
    </w:p>
    <w:p w14:paraId="287FEA2C" w14:textId="77777777" w:rsidR="00BE5C77" w:rsidRPr="00B411B4" w:rsidRDefault="001F45E8">
      <w:pPr>
        <w:pStyle w:val="a3"/>
        <w:tabs>
          <w:tab w:val="left" w:pos="960"/>
        </w:tabs>
        <w:spacing w:before="53" w:line="280" w:lineRule="auto"/>
        <w:ind w:left="480" w:right="2147"/>
        <w:rPr>
          <w:rFonts w:asciiTheme="minorEastAsia" w:eastAsiaTheme="minorEastAsia" w:hAnsiTheme="minorEastAsia"/>
        </w:rPr>
      </w:pPr>
      <w:r w:rsidRPr="00B411B4">
        <w:rPr>
          <w:rFonts w:asciiTheme="minorEastAsia" w:eastAsiaTheme="minorEastAsia" w:hAnsiTheme="minorEastAsia"/>
          <w:spacing w:val="-10"/>
        </w:rPr>
        <w:t>ウ</w:t>
      </w:r>
      <w:r w:rsidRPr="00B411B4">
        <w:rPr>
          <w:rFonts w:asciiTheme="minorEastAsia" w:eastAsiaTheme="minorEastAsia" w:hAnsiTheme="minorEastAsia"/>
        </w:rPr>
        <w:tab/>
      </w:r>
      <w:r w:rsidRPr="00B411B4">
        <w:rPr>
          <w:rFonts w:asciiTheme="minorEastAsia" w:eastAsiaTheme="minorEastAsia" w:hAnsiTheme="minorEastAsia"/>
          <w:spacing w:val="-2"/>
        </w:rPr>
        <w:t>政治活動、宗教活動、意見広告又は個人の宣伝に係るもの</w:t>
      </w:r>
      <w:r w:rsidRPr="00B411B4">
        <w:rPr>
          <w:rFonts w:asciiTheme="minorEastAsia" w:eastAsiaTheme="minorEastAsia" w:hAnsiTheme="minorEastAsia"/>
          <w:spacing w:val="-10"/>
        </w:rPr>
        <w:t>エ</w:t>
      </w:r>
      <w:r w:rsidRPr="00B411B4">
        <w:rPr>
          <w:rFonts w:asciiTheme="minorEastAsia" w:eastAsiaTheme="minorEastAsia" w:hAnsiTheme="minorEastAsia"/>
        </w:rPr>
        <w:tab/>
      </w:r>
      <w:r w:rsidRPr="00B411B4">
        <w:rPr>
          <w:rFonts w:asciiTheme="minorEastAsia" w:eastAsiaTheme="minorEastAsia" w:hAnsiTheme="minorEastAsia"/>
          <w:spacing w:val="-2"/>
        </w:rPr>
        <w:t>公序良俗に反するもの</w:t>
      </w:r>
    </w:p>
    <w:p w14:paraId="4E4756FA" w14:textId="77777777" w:rsidR="00BE5C77" w:rsidRPr="00B411B4" w:rsidRDefault="001F45E8">
      <w:pPr>
        <w:pStyle w:val="a3"/>
        <w:tabs>
          <w:tab w:val="left" w:pos="960"/>
        </w:tabs>
        <w:ind w:left="480"/>
        <w:rPr>
          <w:rFonts w:asciiTheme="minorEastAsia" w:eastAsiaTheme="minorEastAsia" w:hAnsiTheme="minorEastAsia"/>
        </w:rPr>
      </w:pPr>
      <w:r w:rsidRPr="00B411B4">
        <w:rPr>
          <w:rFonts w:asciiTheme="minorEastAsia" w:eastAsiaTheme="minorEastAsia" w:hAnsiTheme="minorEastAsia"/>
          <w:spacing w:val="-10"/>
        </w:rPr>
        <w:t>オ</w:t>
      </w:r>
      <w:r w:rsidRPr="00B411B4">
        <w:rPr>
          <w:rFonts w:asciiTheme="minorEastAsia" w:eastAsiaTheme="minorEastAsia" w:hAnsiTheme="minorEastAsia"/>
        </w:rPr>
        <w:tab/>
        <w:t>その他掲載広告として適当でないと認められるも</w:t>
      </w:r>
      <w:r w:rsidRPr="00B411B4">
        <w:rPr>
          <w:rFonts w:asciiTheme="minorEastAsia" w:eastAsiaTheme="minorEastAsia" w:hAnsiTheme="minorEastAsia"/>
          <w:spacing w:val="-10"/>
        </w:rPr>
        <w:t>の</w:t>
      </w:r>
    </w:p>
    <w:p w14:paraId="21E0891E" w14:textId="3DC694B0" w:rsidR="00BE5C77" w:rsidRPr="00B411B4" w:rsidRDefault="001F45E8">
      <w:pPr>
        <w:pStyle w:val="a5"/>
        <w:numPr>
          <w:ilvl w:val="0"/>
          <w:numId w:val="4"/>
        </w:numPr>
        <w:tabs>
          <w:tab w:val="left" w:pos="568"/>
          <w:tab w:val="left" w:pos="841"/>
        </w:tabs>
        <w:spacing w:before="53" w:line="280" w:lineRule="auto"/>
        <w:ind w:right="344" w:hanging="327"/>
        <w:jc w:val="both"/>
        <w:rPr>
          <w:rFonts w:asciiTheme="minorEastAsia" w:eastAsiaTheme="minorEastAsia" w:hAnsiTheme="minorEastAsia"/>
          <w:sz w:val="24"/>
        </w:rPr>
      </w:pPr>
      <w:r w:rsidRPr="00B411B4">
        <w:rPr>
          <w:rFonts w:asciiTheme="minorEastAsia" w:eastAsiaTheme="minorEastAsia" w:hAnsiTheme="minorEastAsia"/>
          <w:spacing w:val="-2"/>
          <w:sz w:val="24"/>
        </w:rPr>
        <w:t>広告を掲載する広告主及びその広告の内容について、事前に</w:t>
      </w:r>
      <w:r w:rsidR="00B8323F">
        <w:rPr>
          <w:rFonts w:asciiTheme="minorEastAsia" w:eastAsiaTheme="minorEastAsia" w:hAnsiTheme="minorEastAsia" w:hint="eastAsia"/>
          <w:spacing w:val="-2"/>
          <w:sz w:val="24"/>
        </w:rPr>
        <w:t>尾道市立大学</w:t>
      </w:r>
      <w:r w:rsidRPr="00B411B4">
        <w:rPr>
          <w:rFonts w:asciiTheme="minorEastAsia" w:eastAsiaTheme="minorEastAsia" w:hAnsiTheme="minorEastAsia"/>
          <w:spacing w:val="-2"/>
          <w:sz w:val="24"/>
        </w:rPr>
        <w:t>へ報告すること。</w:t>
      </w:r>
    </w:p>
    <w:p w14:paraId="3DF904A3" w14:textId="6D41F5AD" w:rsidR="00BE5C77" w:rsidRPr="00B411B4" w:rsidRDefault="001F45E8">
      <w:pPr>
        <w:pStyle w:val="a5"/>
        <w:numPr>
          <w:ilvl w:val="0"/>
          <w:numId w:val="4"/>
        </w:numPr>
        <w:tabs>
          <w:tab w:val="left" w:pos="568"/>
          <w:tab w:val="left" w:pos="841"/>
        </w:tabs>
        <w:spacing w:before="0" w:line="280" w:lineRule="auto"/>
        <w:ind w:right="344" w:hanging="327"/>
        <w:jc w:val="both"/>
        <w:rPr>
          <w:rFonts w:asciiTheme="minorEastAsia" w:eastAsiaTheme="minorEastAsia" w:hAnsiTheme="minorEastAsia"/>
          <w:sz w:val="24"/>
        </w:rPr>
      </w:pPr>
      <w:r w:rsidRPr="00B411B4">
        <w:rPr>
          <w:rFonts w:asciiTheme="minorEastAsia" w:eastAsiaTheme="minorEastAsia" w:hAnsiTheme="minorEastAsia"/>
          <w:spacing w:val="-2"/>
          <w:sz w:val="24"/>
        </w:rPr>
        <w:t>掲載する広告の募集に当たり、受託者自らが広告の募集者であることを明確にするとともに、</w:t>
      </w:r>
      <w:r w:rsidR="00B8323F">
        <w:rPr>
          <w:rFonts w:asciiTheme="minorEastAsia" w:eastAsiaTheme="minorEastAsia" w:hAnsiTheme="minorEastAsia" w:hint="eastAsia"/>
          <w:spacing w:val="-2"/>
          <w:sz w:val="24"/>
        </w:rPr>
        <w:t>尾道市立大学</w:t>
      </w:r>
      <w:r w:rsidRPr="00B411B4">
        <w:rPr>
          <w:rFonts w:asciiTheme="minorEastAsia" w:eastAsiaTheme="minorEastAsia" w:hAnsiTheme="minorEastAsia"/>
          <w:spacing w:val="-2"/>
          <w:sz w:val="24"/>
        </w:rPr>
        <w:t>が広告の募集者であるかのような誤解を与えることがないよう十分配慮すること。</w:t>
      </w:r>
    </w:p>
    <w:p w14:paraId="1533B8A9" w14:textId="77777777" w:rsidR="00BE5C77" w:rsidRPr="00B411B4" w:rsidRDefault="00BE5C77">
      <w:pPr>
        <w:pStyle w:val="a3"/>
        <w:spacing w:before="53"/>
        <w:rPr>
          <w:rFonts w:asciiTheme="minorEastAsia" w:eastAsiaTheme="minorEastAsia" w:hAnsiTheme="minorEastAsia"/>
        </w:rPr>
      </w:pPr>
    </w:p>
    <w:p w14:paraId="7C3FDDE5" w14:textId="77777777" w:rsidR="00BE5C77" w:rsidRPr="00B411B4" w:rsidRDefault="001F45E8">
      <w:pPr>
        <w:pStyle w:val="a3"/>
        <w:spacing w:before="1"/>
        <w:jc w:val="both"/>
        <w:rPr>
          <w:rFonts w:asciiTheme="minorEastAsia" w:eastAsiaTheme="minorEastAsia" w:hAnsiTheme="minorEastAsia"/>
        </w:rPr>
      </w:pPr>
      <w:r w:rsidRPr="00B411B4">
        <w:rPr>
          <w:rFonts w:asciiTheme="minorEastAsia" w:eastAsiaTheme="minorEastAsia" w:hAnsiTheme="minorEastAsia"/>
        </w:rPr>
        <w:t>６</w:t>
      </w:r>
      <w:r w:rsidRPr="00B411B4">
        <w:rPr>
          <w:rFonts w:asciiTheme="minorEastAsia" w:eastAsiaTheme="minorEastAsia" w:hAnsiTheme="minorEastAsia"/>
          <w:spacing w:val="60"/>
          <w:w w:val="150"/>
        </w:rPr>
        <w:t xml:space="preserve"> </w:t>
      </w:r>
      <w:r w:rsidRPr="00B411B4">
        <w:rPr>
          <w:rFonts w:asciiTheme="minorEastAsia" w:eastAsiaTheme="minorEastAsia" w:hAnsiTheme="minorEastAsia"/>
          <w:spacing w:val="-2"/>
        </w:rPr>
        <w:t>緊急時の対応</w:t>
      </w:r>
    </w:p>
    <w:p w14:paraId="3930845E" w14:textId="4D702BBB" w:rsidR="00BE5C77" w:rsidRPr="00B411B4" w:rsidRDefault="006D2103">
      <w:pPr>
        <w:pStyle w:val="a5"/>
        <w:numPr>
          <w:ilvl w:val="0"/>
          <w:numId w:val="3"/>
        </w:numPr>
        <w:tabs>
          <w:tab w:val="left" w:pos="568"/>
          <w:tab w:val="left" w:pos="841"/>
        </w:tabs>
        <w:spacing w:before="52" w:line="280" w:lineRule="auto"/>
        <w:ind w:right="344" w:hanging="327"/>
        <w:jc w:val="both"/>
        <w:rPr>
          <w:rFonts w:asciiTheme="minorEastAsia" w:eastAsiaTheme="minorEastAsia" w:hAnsiTheme="minorEastAsia"/>
          <w:sz w:val="24"/>
        </w:rPr>
      </w:pPr>
      <w:r>
        <w:rPr>
          <w:rFonts w:asciiTheme="minorEastAsia" w:eastAsiaTheme="minorEastAsia" w:hAnsiTheme="minorEastAsia" w:hint="eastAsia"/>
          <w:spacing w:val="-2"/>
          <w:sz w:val="24"/>
        </w:rPr>
        <w:t>何らか</w:t>
      </w:r>
      <w:r w:rsidR="001F45E8" w:rsidRPr="00B411B4">
        <w:rPr>
          <w:rFonts w:asciiTheme="minorEastAsia" w:eastAsiaTheme="minorEastAsia" w:hAnsiTheme="minorEastAsia"/>
          <w:spacing w:val="-2"/>
          <w:sz w:val="24"/>
        </w:rPr>
        <w:t>の理由により</w:t>
      </w:r>
      <w:r>
        <w:rPr>
          <w:rFonts w:asciiTheme="minorEastAsia" w:eastAsiaTheme="minorEastAsia" w:hAnsiTheme="minorEastAsia" w:hint="eastAsia"/>
          <w:spacing w:val="-2"/>
          <w:sz w:val="24"/>
        </w:rPr>
        <w:t>広告の掲載を中止する必要が生じた</w:t>
      </w:r>
      <w:r w:rsidR="001F45E8" w:rsidRPr="00B411B4">
        <w:rPr>
          <w:rFonts w:asciiTheme="minorEastAsia" w:eastAsiaTheme="minorEastAsia" w:hAnsiTheme="minorEastAsia"/>
          <w:spacing w:val="-2"/>
          <w:sz w:val="24"/>
        </w:rPr>
        <w:t>ときは、速やかに</w:t>
      </w:r>
      <w:r>
        <w:rPr>
          <w:rFonts w:asciiTheme="minorEastAsia" w:eastAsiaTheme="minorEastAsia" w:hAnsiTheme="minorEastAsia" w:hint="eastAsia"/>
          <w:spacing w:val="-2"/>
          <w:sz w:val="24"/>
        </w:rPr>
        <w:t>広告掲載前の状態</w:t>
      </w:r>
      <w:r w:rsidR="001F45E8" w:rsidRPr="00B411B4">
        <w:rPr>
          <w:rFonts w:asciiTheme="minorEastAsia" w:eastAsiaTheme="minorEastAsia" w:hAnsiTheme="minorEastAsia"/>
          <w:spacing w:val="-2"/>
          <w:sz w:val="24"/>
        </w:rPr>
        <w:t>に復元できるよう、対応を実施するこ</w:t>
      </w:r>
      <w:r w:rsidR="001F45E8" w:rsidRPr="00B411B4">
        <w:rPr>
          <w:rFonts w:asciiTheme="minorEastAsia" w:eastAsiaTheme="minorEastAsia" w:hAnsiTheme="minorEastAsia"/>
          <w:spacing w:val="-6"/>
          <w:sz w:val="24"/>
        </w:rPr>
        <w:t>と。</w:t>
      </w:r>
    </w:p>
    <w:p w14:paraId="1552CC77" w14:textId="2AD6BFF1" w:rsidR="00BE5C77" w:rsidRPr="00B411B4" w:rsidRDefault="006D2103">
      <w:pPr>
        <w:pStyle w:val="a5"/>
        <w:numPr>
          <w:ilvl w:val="0"/>
          <w:numId w:val="3"/>
        </w:numPr>
        <w:tabs>
          <w:tab w:val="left" w:pos="842"/>
        </w:tabs>
        <w:ind w:left="842"/>
        <w:jc w:val="both"/>
        <w:rPr>
          <w:rFonts w:asciiTheme="minorEastAsia" w:eastAsiaTheme="minorEastAsia" w:hAnsiTheme="minorEastAsia"/>
          <w:sz w:val="24"/>
        </w:rPr>
      </w:pPr>
      <w:r>
        <w:rPr>
          <w:rFonts w:asciiTheme="minorEastAsia" w:eastAsiaTheme="minorEastAsia" w:hAnsiTheme="minorEastAsia" w:hint="eastAsia"/>
          <w:spacing w:val="-1"/>
          <w:sz w:val="24"/>
        </w:rPr>
        <w:t>広告掲載前の</w:t>
      </w:r>
      <w:r w:rsidR="001F45E8" w:rsidRPr="00B411B4">
        <w:rPr>
          <w:rFonts w:asciiTheme="minorEastAsia" w:eastAsiaTheme="minorEastAsia" w:hAnsiTheme="minorEastAsia"/>
          <w:spacing w:val="-1"/>
          <w:sz w:val="24"/>
        </w:rPr>
        <w:t>状況に復元するための費用は、受託者が負担するものとする。</w:t>
      </w:r>
    </w:p>
    <w:p w14:paraId="247A9B31" w14:textId="7BB2708C" w:rsidR="00BE5C77" w:rsidRPr="00B411B4" w:rsidRDefault="001F45E8">
      <w:pPr>
        <w:pStyle w:val="a5"/>
        <w:numPr>
          <w:ilvl w:val="0"/>
          <w:numId w:val="3"/>
        </w:numPr>
        <w:tabs>
          <w:tab w:val="left" w:pos="568"/>
          <w:tab w:val="left" w:pos="841"/>
        </w:tabs>
        <w:spacing w:before="52" w:line="280" w:lineRule="auto"/>
        <w:ind w:right="344" w:hanging="327"/>
        <w:jc w:val="both"/>
        <w:rPr>
          <w:rFonts w:asciiTheme="minorEastAsia" w:eastAsiaTheme="minorEastAsia" w:hAnsiTheme="minorEastAsia"/>
          <w:sz w:val="24"/>
        </w:rPr>
      </w:pPr>
      <w:r w:rsidRPr="00B411B4">
        <w:rPr>
          <w:rFonts w:asciiTheme="minorEastAsia" w:eastAsiaTheme="minorEastAsia" w:hAnsiTheme="minorEastAsia"/>
          <w:spacing w:val="-2"/>
          <w:sz w:val="24"/>
        </w:rPr>
        <w:t>受託者は、緊急時の対応体制を構築し、体制の変動があったときには、速やかに体制図及び緊急連絡先等の必要な情報を</w:t>
      </w:r>
      <w:r w:rsidR="006D2103">
        <w:rPr>
          <w:rFonts w:asciiTheme="minorEastAsia" w:eastAsiaTheme="minorEastAsia" w:hAnsiTheme="minorEastAsia" w:hint="eastAsia"/>
          <w:spacing w:val="-2"/>
          <w:sz w:val="24"/>
        </w:rPr>
        <w:t>尾道市立大学</w:t>
      </w:r>
      <w:r w:rsidRPr="00B411B4">
        <w:rPr>
          <w:rFonts w:asciiTheme="minorEastAsia" w:eastAsiaTheme="minorEastAsia" w:hAnsiTheme="minorEastAsia"/>
          <w:spacing w:val="-2"/>
          <w:sz w:val="24"/>
        </w:rPr>
        <w:t>に提出すること。</w:t>
      </w:r>
    </w:p>
    <w:p w14:paraId="0EA075DA" w14:textId="77777777" w:rsidR="00BE5C77" w:rsidRPr="00B411B4" w:rsidRDefault="00BE5C77">
      <w:pPr>
        <w:pStyle w:val="a3"/>
        <w:spacing w:before="53"/>
        <w:rPr>
          <w:rFonts w:asciiTheme="minorEastAsia" w:eastAsiaTheme="minorEastAsia" w:hAnsiTheme="minorEastAsia"/>
        </w:rPr>
      </w:pPr>
    </w:p>
    <w:p w14:paraId="71FC11EE" w14:textId="623DE736" w:rsidR="00BE5C77" w:rsidRPr="00B411B4" w:rsidRDefault="001F45E8" w:rsidP="006D2103">
      <w:pPr>
        <w:pStyle w:val="a3"/>
        <w:tabs>
          <w:tab w:val="left" w:pos="480"/>
        </w:tabs>
        <w:rPr>
          <w:rFonts w:asciiTheme="minorEastAsia" w:eastAsiaTheme="minorEastAsia" w:hAnsiTheme="minorEastAsia"/>
        </w:rPr>
      </w:pPr>
      <w:r w:rsidRPr="00B411B4">
        <w:rPr>
          <w:rFonts w:asciiTheme="minorEastAsia" w:eastAsiaTheme="minorEastAsia" w:hAnsiTheme="minorEastAsia"/>
          <w:spacing w:val="-10"/>
        </w:rPr>
        <w:t>７</w:t>
      </w:r>
      <w:r w:rsidRPr="00B411B4">
        <w:rPr>
          <w:rFonts w:asciiTheme="minorEastAsia" w:eastAsiaTheme="minorEastAsia" w:hAnsiTheme="minorEastAsia"/>
        </w:rPr>
        <w:tab/>
      </w:r>
      <w:r w:rsidRPr="00B411B4">
        <w:rPr>
          <w:rFonts w:asciiTheme="minorEastAsia" w:eastAsiaTheme="minorEastAsia" w:hAnsiTheme="minorEastAsia"/>
          <w:spacing w:val="-4"/>
        </w:rPr>
        <w:t>その他</w:t>
      </w:r>
    </w:p>
    <w:p w14:paraId="6E48C8AD" w14:textId="77777777" w:rsidR="00BE5C77" w:rsidRPr="00B411B4" w:rsidRDefault="001F45E8">
      <w:pPr>
        <w:pStyle w:val="a5"/>
        <w:numPr>
          <w:ilvl w:val="0"/>
          <w:numId w:val="1"/>
        </w:numPr>
        <w:tabs>
          <w:tab w:val="left" w:pos="841"/>
        </w:tabs>
        <w:spacing w:before="53"/>
        <w:jc w:val="both"/>
        <w:rPr>
          <w:rFonts w:asciiTheme="minorEastAsia" w:eastAsiaTheme="minorEastAsia" w:hAnsiTheme="minorEastAsia"/>
          <w:sz w:val="24"/>
        </w:rPr>
      </w:pPr>
      <w:r w:rsidRPr="00B411B4">
        <w:rPr>
          <w:rFonts w:asciiTheme="minorEastAsia" w:eastAsiaTheme="minorEastAsia" w:hAnsiTheme="minorEastAsia"/>
          <w:spacing w:val="-1"/>
          <w:sz w:val="24"/>
        </w:rPr>
        <w:t>本事業に係る費用負担</w:t>
      </w:r>
    </w:p>
    <w:p w14:paraId="7947805E" w14:textId="6ED21B48" w:rsidR="00BE5C77" w:rsidRPr="00B411B4" w:rsidRDefault="006D2103">
      <w:pPr>
        <w:pStyle w:val="a3"/>
        <w:spacing w:before="52" w:line="280" w:lineRule="auto"/>
        <w:ind w:left="567" w:right="379" w:firstLine="240"/>
        <w:jc w:val="both"/>
        <w:rPr>
          <w:rFonts w:asciiTheme="minorEastAsia" w:eastAsiaTheme="minorEastAsia" w:hAnsiTheme="minorEastAsia"/>
        </w:rPr>
      </w:pPr>
      <w:r>
        <w:rPr>
          <w:rFonts w:asciiTheme="minorEastAsia" w:eastAsiaTheme="minorEastAsia" w:hAnsiTheme="minorEastAsia" w:hint="eastAsia"/>
          <w:spacing w:val="-2"/>
        </w:rPr>
        <w:t>広告の</w:t>
      </w:r>
      <w:r w:rsidR="001F45E8" w:rsidRPr="00B411B4">
        <w:rPr>
          <w:rFonts w:asciiTheme="minorEastAsia" w:eastAsiaTheme="minorEastAsia" w:hAnsiTheme="minorEastAsia"/>
          <w:spacing w:val="-2"/>
        </w:rPr>
        <w:t>設置、修理、撤去等に係る費用及び導入後の運用に係る一切の消耗品は、受託者が負担するものとする。機器等の移設、増設に係る費用は、</w:t>
      </w:r>
      <w:r>
        <w:rPr>
          <w:rFonts w:asciiTheme="minorEastAsia" w:eastAsiaTheme="minorEastAsia" w:hAnsiTheme="minorEastAsia" w:hint="eastAsia"/>
          <w:spacing w:val="-2"/>
        </w:rPr>
        <w:t>尾道市立大学</w:t>
      </w:r>
      <w:r w:rsidR="001F45E8" w:rsidRPr="00B411B4">
        <w:rPr>
          <w:rFonts w:asciiTheme="minorEastAsia" w:eastAsiaTheme="minorEastAsia" w:hAnsiTheme="minorEastAsia"/>
          <w:spacing w:val="-2"/>
        </w:rPr>
        <w:t>と受託者が協議の上決定するものとする。</w:t>
      </w:r>
    </w:p>
    <w:p w14:paraId="76BF1EA6" w14:textId="77777777" w:rsidR="00BE5C77" w:rsidRPr="00B411B4" w:rsidRDefault="001F45E8">
      <w:pPr>
        <w:pStyle w:val="a5"/>
        <w:numPr>
          <w:ilvl w:val="0"/>
          <w:numId w:val="1"/>
        </w:numPr>
        <w:tabs>
          <w:tab w:val="left" w:pos="840"/>
        </w:tabs>
        <w:ind w:left="840"/>
        <w:jc w:val="both"/>
        <w:rPr>
          <w:rFonts w:asciiTheme="minorEastAsia" w:eastAsiaTheme="minorEastAsia" w:hAnsiTheme="minorEastAsia"/>
          <w:sz w:val="24"/>
        </w:rPr>
      </w:pPr>
      <w:r w:rsidRPr="00B411B4">
        <w:rPr>
          <w:rFonts w:asciiTheme="minorEastAsia" w:eastAsiaTheme="minorEastAsia" w:hAnsiTheme="minorEastAsia"/>
          <w:spacing w:val="-2"/>
          <w:sz w:val="24"/>
        </w:rPr>
        <w:t>管理責任者の配置</w:t>
      </w:r>
    </w:p>
    <w:p w14:paraId="1D07C1B7" w14:textId="37D4C451" w:rsidR="00BE5C77" w:rsidRPr="00B411B4" w:rsidRDefault="006D2103">
      <w:pPr>
        <w:pStyle w:val="a3"/>
        <w:spacing w:before="52" w:line="280" w:lineRule="auto"/>
        <w:ind w:left="568" w:right="336" w:firstLine="282"/>
        <w:rPr>
          <w:rFonts w:asciiTheme="minorEastAsia" w:eastAsiaTheme="minorEastAsia" w:hAnsiTheme="minorEastAsia"/>
        </w:rPr>
      </w:pPr>
      <w:r>
        <w:rPr>
          <w:rFonts w:asciiTheme="minorEastAsia" w:eastAsiaTheme="minorEastAsia" w:hAnsiTheme="minorEastAsia" w:hint="eastAsia"/>
          <w:spacing w:val="-2"/>
        </w:rPr>
        <w:t>公告設置</w:t>
      </w:r>
      <w:r w:rsidR="001F45E8" w:rsidRPr="00B411B4">
        <w:rPr>
          <w:rFonts w:asciiTheme="minorEastAsia" w:eastAsiaTheme="minorEastAsia" w:hAnsiTheme="minorEastAsia"/>
          <w:spacing w:val="-2"/>
        </w:rPr>
        <w:t>に係る管理責任者を定め、業務の全般にわたり、業務管理を行</w:t>
      </w:r>
      <w:r w:rsidR="001F45E8" w:rsidRPr="00B411B4">
        <w:rPr>
          <w:rFonts w:asciiTheme="minorEastAsia" w:eastAsiaTheme="minorEastAsia" w:hAnsiTheme="minorEastAsia"/>
          <w:spacing w:val="-4"/>
        </w:rPr>
        <w:t>うこと。</w:t>
      </w:r>
    </w:p>
    <w:p w14:paraId="4D9F4340" w14:textId="77777777" w:rsidR="00BE5C77" w:rsidRPr="00B411B4" w:rsidRDefault="001F45E8">
      <w:pPr>
        <w:pStyle w:val="a5"/>
        <w:numPr>
          <w:ilvl w:val="0"/>
          <w:numId w:val="1"/>
        </w:numPr>
        <w:tabs>
          <w:tab w:val="left" w:pos="840"/>
        </w:tabs>
        <w:ind w:left="840"/>
        <w:rPr>
          <w:rFonts w:asciiTheme="minorEastAsia" w:eastAsiaTheme="minorEastAsia" w:hAnsiTheme="minorEastAsia"/>
          <w:sz w:val="24"/>
        </w:rPr>
      </w:pPr>
      <w:r w:rsidRPr="00B411B4">
        <w:rPr>
          <w:rFonts w:asciiTheme="minorEastAsia" w:eastAsiaTheme="minorEastAsia" w:hAnsiTheme="minorEastAsia"/>
          <w:spacing w:val="-2"/>
          <w:sz w:val="24"/>
        </w:rPr>
        <w:t>秘密の保持</w:t>
      </w:r>
    </w:p>
    <w:p w14:paraId="71E3C9CF" w14:textId="77777777" w:rsidR="00BE5C77" w:rsidRPr="00B411B4" w:rsidRDefault="001F45E8">
      <w:pPr>
        <w:pStyle w:val="a3"/>
        <w:spacing w:before="52" w:line="280" w:lineRule="auto"/>
        <w:ind w:left="568" w:right="378" w:firstLine="240"/>
        <w:rPr>
          <w:rFonts w:asciiTheme="minorEastAsia" w:eastAsiaTheme="minorEastAsia" w:hAnsiTheme="minorEastAsia"/>
        </w:rPr>
      </w:pPr>
      <w:r w:rsidRPr="00B411B4">
        <w:rPr>
          <w:rFonts w:asciiTheme="minorEastAsia" w:eastAsiaTheme="minorEastAsia" w:hAnsiTheme="minorEastAsia"/>
          <w:spacing w:val="-2"/>
        </w:rPr>
        <w:t>受託者は、業務上知り得た秘密を第三者に漏らしてはならない。業務終了後も同様とする。</w:t>
      </w:r>
    </w:p>
    <w:p w14:paraId="4AC2090D" w14:textId="77777777" w:rsidR="00BE5C77" w:rsidRPr="00B411B4" w:rsidRDefault="001F45E8">
      <w:pPr>
        <w:pStyle w:val="a5"/>
        <w:numPr>
          <w:ilvl w:val="0"/>
          <w:numId w:val="1"/>
        </w:numPr>
        <w:tabs>
          <w:tab w:val="left" w:pos="840"/>
        </w:tabs>
        <w:ind w:left="840"/>
        <w:rPr>
          <w:rFonts w:asciiTheme="minorEastAsia" w:eastAsiaTheme="minorEastAsia" w:hAnsiTheme="minorEastAsia"/>
          <w:sz w:val="24"/>
        </w:rPr>
      </w:pPr>
      <w:r w:rsidRPr="00B411B4">
        <w:rPr>
          <w:rFonts w:asciiTheme="minorEastAsia" w:eastAsiaTheme="minorEastAsia" w:hAnsiTheme="minorEastAsia"/>
          <w:spacing w:val="-3"/>
          <w:sz w:val="24"/>
        </w:rPr>
        <w:t>損害賠償</w:t>
      </w:r>
    </w:p>
    <w:p w14:paraId="10E2257F" w14:textId="77777777" w:rsidR="00BE5C77" w:rsidRPr="00B411B4" w:rsidRDefault="001F45E8">
      <w:pPr>
        <w:pStyle w:val="a3"/>
        <w:spacing w:before="52" w:line="280" w:lineRule="auto"/>
        <w:ind w:left="568" w:right="336" w:firstLine="282"/>
        <w:rPr>
          <w:rFonts w:asciiTheme="minorEastAsia" w:eastAsiaTheme="minorEastAsia" w:hAnsiTheme="minorEastAsia"/>
        </w:rPr>
      </w:pPr>
      <w:r w:rsidRPr="00B411B4">
        <w:rPr>
          <w:rFonts w:asciiTheme="minorEastAsia" w:eastAsiaTheme="minorEastAsia" w:hAnsiTheme="minorEastAsia"/>
          <w:spacing w:val="-2"/>
        </w:rPr>
        <w:t>受託者が業務の実施に伴い、第三者に損害を及ぼしたときは、受託者がその損害を賠償しなければならない。</w:t>
      </w:r>
    </w:p>
    <w:p w14:paraId="4EC53095" w14:textId="77777777" w:rsidR="00BE5C77" w:rsidRPr="00B411B4" w:rsidRDefault="001F45E8">
      <w:pPr>
        <w:pStyle w:val="a5"/>
        <w:numPr>
          <w:ilvl w:val="0"/>
          <w:numId w:val="1"/>
        </w:numPr>
        <w:tabs>
          <w:tab w:val="left" w:pos="840"/>
        </w:tabs>
        <w:ind w:left="840"/>
        <w:rPr>
          <w:rFonts w:asciiTheme="minorEastAsia" w:eastAsiaTheme="minorEastAsia" w:hAnsiTheme="minorEastAsia"/>
          <w:sz w:val="24"/>
        </w:rPr>
      </w:pPr>
      <w:r w:rsidRPr="00B411B4">
        <w:rPr>
          <w:rFonts w:asciiTheme="minorEastAsia" w:eastAsiaTheme="minorEastAsia" w:hAnsiTheme="minorEastAsia"/>
          <w:spacing w:val="-2"/>
          <w:sz w:val="24"/>
        </w:rPr>
        <w:t>設置の中止</w:t>
      </w:r>
    </w:p>
    <w:p w14:paraId="7DE5ADD9" w14:textId="1115478D" w:rsidR="00BE5C77" w:rsidRPr="00B411B4" w:rsidRDefault="001F45E8">
      <w:pPr>
        <w:pStyle w:val="a3"/>
        <w:spacing w:before="52" w:line="280" w:lineRule="auto"/>
        <w:ind w:left="568" w:right="336" w:firstLine="282"/>
        <w:rPr>
          <w:rFonts w:asciiTheme="minorEastAsia" w:eastAsiaTheme="minorEastAsia" w:hAnsiTheme="minorEastAsia"/>
        </w:rPr>
      </w:pPr>
      <w:r w:rsidRPr="00B411B4">
        <w:rPr>
          <w:rFonts w:asciiTheme="minorEastAsia" w:eastAsiaTheme="minorEastAsia" w:hAnsiTheme="minorEastAsia"/>
          <w:spacing w:val="-2"/>
        </w:rPr>
        <w:t>市は受託者が本仕様書の規定に違反していると認めたときは、</w:t>
      </w:r>
      <w:r w:rsidR="006D2103">
        <w:rPr>
          <w:rFonts w:asciiTheme="minorEastAsia" w:eastAsiaTheme="minorEastAsia" w:hAnsiTheme="minorEastAsia" w:hint="eastAsia"/>
          <w:spacing w:val="-2"/>
        </w:rPr>
        <w:t>広告</w:t>
      </w:r>
      <w:r w:rsidRPr="00B411B4">
        <w:rPr>
          <w:rFonts w:asciiTheme="minorEastAsia" w:eastAsiaTheme="minorEastAsia" w:hAnsiTheme="minorEastAsia"/>
          <w:spacing w:val="-2"/>
        </w:rPr>
        <w:t>の設置を</w:t>
      </w:r>
      <w:r w:rsidRPr="00B411B4">
        <w:rPr>
          <w:rFonts w:asciiTheme="minorEastAsia" w:eastAsiaTheme="minorEastAsia" w:hAnsiTheme="minorEastAsia"/>
          <w:spacing w:val="-2"/>
        </w:rPr>
        <w:lastRenderedPageBreak/>
        <w:t>中止するものとする。</w:t>
      </w:r>
    </w:p>
    <w:p w14:paraId="6F4B6959" w14:textId="77777777" w:rsidR="00BE5C77" w:rsidRPr="00B411B4" w:rsidRDefault="001F45E8">
      <w:pPr>
        <w:pStyle w:val="a5"/>
        <w:numPr>
          <w:ilvl w:val="0"/>
          <w:numId w:val="1"/>
        </w:numPr>
        <w:tabs>
          <w:tab w:val="left" w:pos="840"/>
        </w:tabs>
        <w:ind w:left="840"/>
        <w:rPr>
          <w:rFonts w:asciiTheme="minorEastAsia" w:eastAsiaTheme="minorEastAsia" w:hAnsiTheme="minorEastAsia"/>
          <w:sz w:val="24"/>
        </w:rPr>
      </w:pPr>
      <w:r w:rsidRPr="00B411B4">
        <w:rPr>
          <w:rFonts w:asciiTheme="minorEastAsia" w:eastAsiaTheme="minorEastAsia" w:hAnsiTheme="minorEastAsia"/>
          <w:spacing w:val="-5"/>
          <w:sz w:val="24"/>
        </w:rPr>
        <w:t>疑義</w:t>
      </w:r>
    </w:p>
    <w:p w14:paraId="3B155D90" w14:textId="7A206ECE" w:rsidR="00BE5C77" w:rsidRPr="00B411B4" w:rsidRDefault="001F45E8">
      <w:pPr>
        <w:pStyle w:val="a3"/>
        <w:spacing w:before="52" w:line="280" w:lineRule="auto"/>
        <w:ind w:left="568" w:right="378" w:firstLine="240"/>
        <w:rPr>
          <w:rFonts w:asciiTheme="minorEastAsia" w:eastAsiaTheme="minorEastAsia" w:hAnsiTheme="minorEastAsia"/>
        </w:rPr>
      </w:pPr>
      <w:r w:rsidRPr="00B411B4">
        <w:rPr>
          <w:rFonts w:asciiTheme="minorEastAsia" w:eastAsiaTheme="minorEastAsia" w:hAnsiTheme="minorEastAsia"/>
          <w:spacing w:val="-2"/>
        </w:rPr>
        <w:t>本仕様書に定めのない事項については、必要に応じて</w:t>
      </w:r>
      <w:r w:rsidR="006D2103">
        <w:rPr>
          <w:rFonts w:asciiTheme="minorEastAsia" w:eastAsiaTheme="minorEastAsia" w:hAnsiTheme="minorEastAsia" w:hint="eastAsia"/>
          <w:spacing w:val="-2"/>
        </w:rPr>
        <w:t>尾道市立大学</w:t>
      </w:r>
      <w:r w:rsidRPr="00B411B4">
        <w:rPr>
          <w:rFonts w:asciiTheme="minorEastAsia" w:eastAsiaTheme="minorEastAsia" w:hAnsiTheme="minorEastAsia"/>
          <w:spacing w:val="-2"/>
        </w:rPr>
        <w:t>と受託者が協議して定める。また、協議後は記録簿を作成し、相互に確認すること。</w:t>
      </w:r>
    </w:p>
    <w:sectPr w:rsidR="00BE5C77" w:rsidRPr="00B411B4">
      <w:footerReference w:type="default" r:id="rId7"/>
      <w:pgSz w:w="11900" w:h="16840"/>
      <w:pgMar w:top="1540" w:right="992" w:bottom="1300" w:left="1559" w:header="0"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25B5" w14:textId="77777777" w:rsidR="006F75B9" w:rsidRDefault="001F45E8">
      <w:r>
        <w:separator/>
      </w:r>
    </w:p>
  </w:endnote>
  <w:endnote w:type="continuationSeparator" w:id="0">
    <w:p w14:paraId="2D1239FD" w14:textId="77777777" w:rsidR="006F75B9" w:rsidRDefault="001F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21DB" w14:textId="77777777" w:rsidR="00BE5C77" w:rsidRDefault="001F45E8">
    <w:pPr>
      <w:pStyle w:val="a3"/>
      <w:spacing w:line="14" w:lineRule="auto"/>
      <w:rPr>
        <w:sz w:val="20"/>
      </w:rPr>
    </w:pPr>
    <w:r>
      <w:rPr>
        <w:noProof/>
        <w:sz w:val="20"/>
      </w:rPr>
      <mc:AlternateContent>
        <mc:Choice Requires="wps">
          <w:drawing>
            <wp:anchor distT="0" distB="0" distL="0" distR="0" simplePos="0" relativeHeight="487415296" behindDoc="1" locked="0" layoutInCell="1" allowOverlap="1" wp14:anchorId="5A3B098A" wp14:editId="25E9D13F">
              <wp:simplePos x="0" y="0"/>
              <wp:positionH relativeFrom="page">
                <wp:posOffset>3799332</wp:posOffset>
              </wp:positionH>
              <wp:positionV relativeFrom="page">
                <wp:posOffset>9848040</wp:posOffset>
              </wp:positionV>
              <wp:extent cx="155575"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8750"/>
                      </a:xfrm>
                      <a:prstGeom prst="rect">
                        <a:avLst/>
                      </a:prstGeom>
                    </wps:spPr>
                    <wps:txbx>
                      <w:txbxContent>
                        <w:p w14:paraId="160D16C3" w14:textId="77777777" w:rsidR="00BE5C77" w:rsidRDefault="001F45E8">
                          <w:pPr>
                            <w:spacing w:line="250" w:lineRule="exact"/>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5A3B098A" id="_x0000_t202" coordsize="21600,21600" o:spt="202" path="m,l,21600r21600,l21600,xe">
              <v:stroke joinstyle="miter"/>
              <v:path gradientshapeok="t" o:connecttype="rect"/>
            </v:shapetype>
            <v:shape id="Textbox 1" o:spid="_x0000_s1026" type="#_x0000_t202" style="position:absolute;margin-left:299.15pt;margin-top:775.45pt;width:12.25pt;height:12.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" filled="f" stroked="f">
              <v:textbox inset="0,0,0,0">
                <w:txbxContent>
                  <w:p w14:paraId="160D16C3" w14:textId="77777777" w:rsidR="00BE5C77" w:rsidRDefault="001F45E8">
                    <w:pPr>
                      <w:spacing w:line="250" w:lineRule="exact"/>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C60F" w14:textId="77777777" w:rsidR="006F75B9" w:rsidRDefault="001F45E8">
      <w:r>
        <w:separator/>
      </w:r>
    </w:p>
  </w:footnote>
  <w:footnote w:type="continuationSeparator" w:id="0">
    <w:p w14:paraId="7DEE3BA0" w14:textId="77777777" w:rsidR="006F75B9" w:rsidRDefault="001F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5ABF"/>
    <w:multiLevelType w:val="hybridMultilevel"/>
    <w:tmpl w:val="4B0A2034"/>
    <w:lvl w:ilvl="0" w:tplc="C0DC2DEE">
      <w:start w:val="1"/>
      <w:numFmt w:val="decimal"/>
      <w:lvlText w:val="(%1)"/>
      <w:lvlJc w:val="left"/>
      <w:pPr>
        <w:ind w:left="568"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53AC4A9E">
      <w:numFmt w:val="bullet"/>
      <w:lvlText w:val="•"/>
      <w:lvlJc w:val="left"/>
      <w:pPr>
        <w:ind w:left="1438" w:hanging="600"/>
      </w:pPr>
      <w:rPr>
        <w:rFonts w:hint="default"/>
        <w:lang w:val="en-US" w:eastAsia="ja-JP" w:bidi="ar-SA"/>
      </w:rPr>
    </w:lvl>
    <w:lvl w:ilvl="2" w:tplc="FBD81F12">
      <w:numFmt w:val="bullet"/>
      <w:lvlText w:val="•"/>
      <w:lvlJc w:val="left"/>
      <w:pPr>
        <w:ind w:left="2317" w:hanging="600"/>
      </w:pPr>
      <w:rPr>
        <w:rFonts w:hint="default"/>
        <w:lang w:val="en-US" w:eastAsia="ja-JP" w:bidi="ar-SA"/>
      </w:rPr>
    </w:lvl>
    <w:lvl w:ilvl="3" w:tplc="54628D5A">
      <w:numFmt w:val="bullet"/>
      <w:lvlText w:val="•"/>
      <w:lvlJc w:val="left"/>
      <w:pPr>
        <w:ind w:left="3196" w:hanging="600"/>
      </w:pPr>
      <w:rPr>
        <w:rFonts w:hint="default"/>
        <w:lang w:val="en-US" w:eastAsia="ja-JP" w:bidi="ar-SA"/>
      </w:rPr>
    </w:lvl>
    <w:lvl w:ilvl="4" w:tplc="4B544E86">
      <w:numFmt w:val="bullet"/>
      <w:lvlText w:val="•"/>
      <w:lvlJc w:val="left"/>
      <w:pPr>
        <w:ind w:left="4075" w:hanging="600"/>
      </w:pPr>
      <w:rPr>
        <w:rFonts w:hint="default"/>
        <w:lang w:val="en-US" w:eastAsia="ja-JP" w:bidi="ar-SA"/>
      </w:rPr>
    </w:lvl>
    <w:lvl w:ilvl="5" w:tplc="E4D2F804">
      <w:numFmt w:val="bullet"/>
      <w:lvlText w:val="•"/>
      <w:lvlJc w:val="left"/>
      <w:pPr>
        <w:ind w:left="4954" w:hanging="600"/>
      </w:pPr>
      <w:rPr>
        <w:rFonts w:hint="default"/>
        <w:lang w:val="en-US" w:eastAsia="ja-JP" w:bidi="ar-SA"/>
      </w:rPr>
    </w:lvl>
    <w:lvl w:ilvl="6" w:tplc="4942C1FC">
      <w:numFmt w:val="bullet"/>
      <w:lvlText w:val="•"/>
      <w:lvlJc w:val="left"/>
      <w:pPr>
        <w:ind w:left="5833" w:hanging="600"/>
      </w:pPr>
      <w:rPr>
        <w:rFonts w:hint="default"/>
        <w:lang w:val="en-US" w:eastAsia="ja-JP" w:bidi="ar-SA"/>
      </w:rPr>
    </w:lvl>
    <w:lvl w:ilvl="7" w:tplc="65B2E730">
      <w:numFmt w:val="bullet"/>
      <w:lvlText w:val="•"/>
      <w:lvlJc w:val="left"/>
      <w:pPr>
        <w:ind w:left="6712" w:hanging="600"/>
      </w:pPr>
      <w:rPr>
        <w:rFonts w:hint="default"/>
        <w:lang w:val="en-US" w:eastAsia="ja-JP" w:bidi="ar-SA"/>
      </w:rPr>
    </w:lvl>
    <w:lvl w:ilvl="8" w:tplc="D8106E86">
      <w:numFmt w:val="bullet"/>
      <w:lvlText w:val="•"/>
      <w:lvlJc w:val="left"/>
      <w:pPr>
        <w:ind w:left="7591" w:hanging="600"/>
      </w:pPr>
      <w:rPr>
        <w:rFonts w:hint="default"/>
        <w:lang w:val="en-US" w:eastAsia="ja-JP" w:bidi="ar-SA"/>
      </w:rPr>
    </w:lvl>
  </w:abstractNum>
  <w:abstractNum w:abstractNumId="1" w15:restartNumberingAfterBreak="0">
    <w:nsid w:val="3C042DA4"/>
    <w:multiLevelType w:val="hybridMultilevel"/>
    <w:tmpl w:val="4FC467D2"/>
    <w:lvl w:ilvl="0" w:tplc="483A4A2C">
      <w:start w:val="1"/>
      <w:numFmt w:val="decimal"/>
      <w:lvlText w:val="(%1)"/>
      <w:lvlJc w:val="left"/>
      <w:pPr>
        <w:ind w:left="615"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F878DAE6">
      <w:numFmt w:val="bullet"/>
      <w:lvlText w:val="•"/>
      <w:lvlJc w:val="left"/>
      <w:pPr>
        <w:ind w:left="1492" w:hanging="600"/>
      </w:pPr>
      <w:rPr>
        <w:rFonts w:hint="default"/>
        <w:lang w:val="en-US" w:eastAsia="ja-JP" w:bidi="ar-SA"/>
      </w:rPr>
    </w:lvl>
    <w:lvl w:ilvl="2" w:tplc="65E4416E">
      <w:numFmt w:val="bullet"/>
      <w:lvlText w:val="•"/>
      <w:lvlJc w:val="left"/>
      <w:pPr>
        <w:ind w:left="2365" w:hanging="600"/>
      </w:pPr>
      <w:rPr>
        <w:rFonts w:hint="default"/>
        <w:lang w:val="en-US" w:eastAsia="ja-JP" w:bidi="ar-SA"/>
      </w:rPr>
    </w:lvl>
    <w:lvl w:ilvl="3" w:tplc="9B3E10A6">
      <w:numFmt w:val="bullet"/>
      <w:lvlText w:val="•"/>
      <w:lvlJc w:val="left"/>
      <w:pPr>
        <w:ind w:left="3238" w:hanging="600"/>
      </w:pPr>
      <w:rPr>
        <w:rFonts w:hint="default"/>
        <w:lang w:val="en-US" w:eastAsia="ja-JP" w:bidi="ar-SA"/>
      </w:rPr>
    </w:lvl>
    <w:lvl w:ilvl="4" w:tplc="1408F050">
      <w:numFmt w:val="bullet"/>
      <w:lvlText w:val="•"/>
      <w:lvlJc w:val="left"/>
      <w:pPr>
        <w:ind w:left="4111" w:hanging="600"/>
      </w:pPr>
      <w:rPr>
        <w:rFonts w:hint="default"/>
        <w:lang w:val="en-US" w:eastAsia="ja-JP" w:bidi="ar-SA"/>
      </w:rPr>
    </w:lvl>
    <w:lvl w:ilvl="5" w:tplc="E296546E">
      <w:numFmt w:val="bullet"/>
      <w:lvlText w:val="•"/>
      <w:lvlJc w:val="left"/>
      <w:pPr>
        <w:ind w:left="4984" w:hanging="600"/>
      </w:pPr>
      <w:rPr>
        <w:rFonts w:hint="default"/>
        <w:lang w:val="en-US" w:eastAsia="ja-JP" w:bidi="ar-SA"/>
      </w:rPr>
    </w:lvl>
    <w:lvl w:ilvl="6" w:tplc="683E8214">
      <w:numFmt w:val="bullet"/>
      <w:lvlText w:val="•"/>
      <w:lvlJc w:val="left"/>
      <w:pPr>
        <w:ind w:left="5857" w:hanging="600"/>
      </w:pPr>
      <w:rPr>
        <w:rFonts w:hint="default"/>
        <w:lang w:val="en-US" w:eastAsia="ja-JP" w:bidi="ar-SA"/>
      </w:rPr>
    </w:lvl>
    <w:lvl w:ilvl="7" w:tplc="A91657DA">
      <w:numFmt w:val="bullet"/>
      <w:lvlText w:val="•"/>
      <w:lvlJc w:val="left"/>
      <w:pPr>
        <w:ind w:left="6730" w:hanging="600"/>
      </w:pPr>
      <w:rPr>
        <w:rFonts w:hint="default"/>
        <w:lang w:val="en-US" w:eastAsia="ja-JP" w:bidi="ar-SA"/>
      </w:rPr>
    </w:lvl>
    <w:lvl w:ilvl="8" w:tplc="AFEA299C">
      <w:numFmt w:val="bullet"/>
      <w:lvlText w:val="•"/>
      <w:lvlJc w:val="left"/>
      <w:pPr>
        <w:ind w:left="7603" w:hanging="600"/>
      </w:pPr>
      <w:rPr>
        <w:rFonts w:hint="default"/>
        <w:lang w:val="en-US" w:eastAsia="ja-JP" w:bidi="ar-SA"/>
      </w:rPr>
    </w:lvl>
  </w:abstractNum>
  <w:abstractNum w:abstractNumId="2" w15:restartNumberingAfterBreak="0">
    <w:nsid w:val="4489053F"/>
    <w:multiLevelType w:val="hybridMultilevel"/>
    <w:tmpl w:val="EA3471F2"/>
    <w:lvl w:ilvl="0" w:tplc="B5CCDDA2">
      <w:start w:val="1"/>
      <w:numFmt w:val="decimal"/>
      <w:lvlText w:val="(%1)"/>
      <w:lvlJc w:val="left"/>
      <w:pPr>
        <w:ind w:left="568"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357AEF42">
      <w:numFmt w:val="bullet"/>
      <w:lvlText w:val="•"/>
      <w:lvlJc w:val="left"/>
      <w:pPr>
        <w:ind w:left="1438" w:hanging="600"/>
      </w:pPr>
      <w:rPr>
        <w:rFonts w:hint="default"/>
        <w:lang w:val="en-US" w:eastAsia="ja-JP" w:bidi="ar-SA"/>
      </w:rPr>
    </w:lvl>
    <w:lvl w:ilvl="2" w:tplc="6FCA0096">
      <w:numFmt w:val="bullet"/>
      <w:lvlText w:val="•"/>
      <w:lvlJc w:val="left"/>
      <w:pPr>
        <w:ind w:left="2317" w:hanging="600"/>
      </w:pPr>
      <w:rPr>
        <w:rFonts w:hint="default"/>
        <w:lang w:val="en-US" w:eastAsia="ja-JP" w:bidi="ar-SA"/>
      </w:rPr>
    </w:lvl>
    <w:lvl w:ilvl="3" w:tplc="E8D4B93E">
      <w:numFmt w:val="bullet"/>
      <w:lvlText w:val="•"/>
      <w:lvlJc w:val="left"/>
      <w:pPr>
        <w:ind w:left="3196" w:hanging="600"/>
      </w:pPr>
      <w:rPr>
        <w:rFonts w:hint="default"/>
        <w:lang w:val="en-US" w:eastAsia="ja-JP" w:bidi="ar-SA"/>
      </w:rPr>
    </w:lvl>
    <w:lvl w:ilvl="4" w:tplc="F8129082">
      <w:numFmt w:val="bullet"/>
      <w:lvlText w:val="•"/>
      <w:lvlJc w:val="left"/>
      <w:pPr>
        <w:ind w:left="4075" w:hanging="600"/>
      </w:pPr>
      <w:rPr>
        <w:rFonts w:hint="default"/>
        <w:lang w:val="en-US" w:eastAsia="ja-JP" w:bidi="ar-SA"/>
      </w:rPr>
    </w:lvl>
    <w:lvl w:ilvl="5" w:tplc="50D43124">
      <w:numFmt w:val="bullet"/>
      <w:lvlText w:val="•"/>
      <w:lvlJc w:val="left"/>
      <w:pPr>
        <w:ind w:left="4954" w:hanging="600"/>
      </w:pPr>
      <w:rPr>
        <w:rFonts w:hint="default"/>
        <w:lang w:val="en-US" w:eastAsia="ja-JP" w:bidi="ar-SA"/>
      </w:rPr>
    </w:lvl>
    <w:lvl w:ilvl="6" w:tplc="B720CCB6">
      <w:numFmt w:val="bullet"/>
      <w:lvlText w:val="•"/>
      <w:lvlJc w:val="left"/>
      <w:pPr>
        <w:ind w:left="5833" w:hanging="600"/>
      </w:pPr>
      <w:rPr>
        <w:rFonts w:hint="default"/>
        <w:lang w:val="en-US" w:eastAsia="ja-JP" w:bidi="ar-SA"/>
      </w:rPr>
    </w:lvl>
    <w:lvl w:ilvl="7" w:tplc="0226E43E">
      <w:numFmt w:val="bullet"/>
      <w:lvlText w:val="•"/>
      <w:lvlJc w:val="left"/>
      <w:pPr>
        <w:ind w:left="6712" w:hanging="600"/>
      </w:pPr>
      <w:rPr>
        <w:rFonts w:hint="default"/>
        <w:lang w:val="en-US" w:eastAsia="ja-JP" w:bidi="ar-SA"/>
      </w:rPr>
    </w:lvl>
    <w:lvl w:ilvl="8" w:tplc="E28CA0CC">
      <w:numFmt w:val="bullet"/>
      <w:lvlText w:val="•"/>
      <w:lvlJc w:val="left"/>
      <w:pPr>
        <w:ind w:left="7591" w:hanging="600"/>
      </w:pPr>
      <w:rPr>
        <w:rFonts w:hint="default"/>
        <w:lang w:val="en-US" w:eastAsia="ja-JP" w:bidi="ar-SA"/>
      </w:rPr>
    </w:lvl>
  </w:abstractNum>
  <w:abstractNum w:abstractNumId="3" w15:restartNumberingAfterBreak="0">
    <w:nsid w:val="4559366C"/>
    <w:multiLevelType w:val="hybridMultilevel"/>
    <w:tmpl w:val="00E482C6"/>
    <w:lvl w:ilvl="0" w:tplc="8154DF1C">
      <w:start w:val="1"/>
      <w:numFmt w:val="decimal"/>
      <w:lvlText w:val="(%1)"/>
      <w:lvlJc w:val="left"/>
      <w:pPr>
        <w:ind w:left="841"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ED9AEC72">
      <w:numFmt w:val="bullet"/>
      <w:lvlText w:val="•"/>
      <w:lvlJc w:val="left"/>
      <w:pPr>
        <w:ind w:left="1690" w:hanging="600"/>
      </w:pPr>
      <w:rPr>
        <w:rFonts w:hint="default"/>
        <w:lang w:val="en-US" w:eastAsia="ja-JP" w:bidi="ar-SA"/>
      </w:rPr>
    </w:lvl>
    <w:lvl w:ilvl="2" w:tplc="5B6A7F88">
      <w:numFmt w:val="bullet"/>
      <w:lvlText w:val="•"/>
      <w:lvlJc w:val="left"/>
      <w:pPr>
        <w:ind w:left="2541" w:hanging="600"/>
      </w:pPr>
      <w:rPr>
        <w:rFonts w:hint="default"/>
        <w:lang w:val="en-US" w:eastAsia="ja-JP" w:bidi="ar-SA"/>
      </w:rPr>
    </w:lvl>
    <w:lvl w:ilvl="3" w:tplc="14626274">
      <w:numFmt w:val="bullet"/>
      <w:lvlText w:val="•"/>
      <w:lvlJc w:val="left"/>
      <w:pPr>
        <w:ind w:left="3392" w:hanging="600"/>
      </w:pPr>
      <w:rPr>
        <w:rFonts w:hint="default"/>
        <w:lang w:val="en-US" w:eastAsia="ja-JP" w:bidi="ar-SA"/>
      </w:rPr>
    </w:lvl>
    <w:lvl w:ilvl="4" w:tplc="611E4C66">
      <w:numFmt w:val="bullet"/>
      <w:lvlText w:val="•"/>
      <w:lvlJc w:val="left"/>
      <w:pPr>
        <w:ind w:left="4243" w:hanging="600"/>
      </w:pPr>
      <w:rPr>
        <w:rFonts w:hint="default"/>
        <w:lang w:val="en-US" w:eastAsia="ja-JP" w:bidi="ar-SA"/>
      </w:rPr>
    </w:lvl>
    <w:lvl w:ilvl="5" w:tplc="402AD77C">
      <w:numFmt w:val="bullet"/>
      <w:lvlText w:val="•"/>
      <w:lvlJc w:val="left"/>
      <w:pPr>
        <w:ind w:left="5094" w:hanging="600"/>
      </w:pPr>
      <w:rPr>
        <w:rFonts w:hint="default"/>
        <w:lang w:val="en-US" w:eastAsia="ja-JP" w:bidi="ar-SA"/>
      </w:rPr>
    </w:lvl>
    <w:lvl w:ilvl="6" w:tplc="68969808">
      <w:numFmt w:val="bullet"/>
      <w:lvlText w:val="•"/>
      <w:lvlJc w:val="left"/>
      <w:pPr>
        <w:ind w:left="5945" w:hanging="600"/>
      </w:pPr>
      <w:rPr>
        <w:rFonts w:hint="default"/>
        <w:lang w:val="en-US" w:eastAsia="ja-JP" w:bidi="ar-SA"/>
      </w:rPr>
    </w:lvl>
    <w:lvl w:ilvl="7" w:tplc="F2881140">
      <w:numFmt w:val="bullet"/>
      <w:lvlText w:val="•"/>
      <w:lvlJc w:val="left"/>
      <w:pPr>
        <w:ind w:left="6796" w:hanging="600"/>
      </w:pPr>
      <w:rPr>
        <w:rFonts w:hint="default"/>
        <w:lang w:val="en-US" w:eastAsia="ja-JP" w:bidi="ar-SA"/>
      </w:rPr>
    </w:lvl>
    <w:lvl w:ilvl="8" w:tplc="335CD2B0">
      <w:numFmt w:val="bullet"/>
      <w:lvlText w:val="•"/>
      <w:lvlJc w:val="left"/>
      <w:pPr>
        <w:ind w:left="7647" w:hanging="600"/>
      </w:pPr>
      <w:rPr>
        <w:rFonts w:hint="default"/>
        <w:lang w:val="en-US" w:eastAsia="ja-JP" w:bidi="ar-SA"/>
      </w:rPr>
    </w:lvl>
  </w:abstractNum>
  <w:abstractNum w:abstractNumId="4" w15:restartNumberingAfterBreak="0">
    <w:nsid w:val="7C04002B"/>
    <w:multiLevelType w:val="hybridMultilevel"/>
    <w:tmpl w:val="2528D1CC"/>
    <w:lvl w:ilvl="0" w:tplc="FB5A617E">
      <w:start w:val="1"/>
      <w:numFmt w:val="decimal"/>
      <w:lvlText w:val="(%1)"/>
      <w:lvlJc w:val="left"/>
      <w:pPr>
        <w:ind w:left="841"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91249DA2">
      <w:numFmt w:val="bullet"/>
      <w:lvlText w:val="•"/>
      <w:lvlJc w:val="left"/>
      <w:pPr>
        <w:ind w:left="1690" w:hanging="600"/>
      </w:pPr>
      <w:rPr>
        <w:rFonts w:hint="default"/>
        <w:lang w:val="en-US" w:eastAsia="ja-JP" w:bidi="ar-SA"/>
      </w:rPr>
    </w:lvl>
    <w:lvl w:ilvl="2" w:tplc="DB4ECC32">
      <w:numFmt w:val="bullet"/>
      <w:lvlText w:val="•"/>
      <w:lvlJc w:val="left"/>
      <w:pPr>
        <w:ind w:left="2541" w:hanging="600"/>
      </w:pPr>
      <w:rPr>
        <w:rFonts w:hint="default"/>
        <w:lang w:val="en-US" w:eastAsia="ja-JP" w:bidi="ar-SA"/>
      </w:rPr>
    </w:lvl>
    <w:lvl w:ilvl="3" w:tplc="4FCA638C">
      <w:numFmt w:val="bullet"/>
      <w:lvlText w:val="•"/>
      <w:lvlJc w:val="left"/>
      <w:pPr>
        <w:ind w:left="3392" w:hanging="600"/>
      </w:pPr>
      <w:rPr>
        <w:rFonts w:hint="default"/>
        <w:lang w:val="en-US" w:eastAsia="ja-JP" w:bidi="ar-SA"/>
      </w:rPr>
    </w:lvl>
    <w:lvl w:ilvl="4" w:tplc="747E6688">
      <w:numFmt w:val="bullet"/>
      <w:lvlText w:val="•"/>
      <w:lvlJc w:val="left"/>
      <w:pPr>
        <w:ind w:left="4243" w:hanging="600"/>
      </w:pPr>
      <w:rPr>
        <w:rFonts w:hint="default"/>
        <w:lang w:val="en-US" w:eastAsia="ja-JP" w:bidi="ar-SA"/>
      </w:rPr>
    </w:lvl>
    <w:lvl w:ilvl="5" w:tplc="CFF0B496">
      <w:numFmt w:val="bullet"/>
      <w:lvlText w:val="•"/>
      <w:lvlJc w:val="left"/>
      <w:pPr>
        <w:ind w:left="5094" w:hanging="600"/>
      </w:pPr>
      <w:rPr>
        <w:rFonts w:hint="default"/>
        <w:lang w:val="en-US" w:eastAsia="ja-JP" w:bidi="ar-SA"/>
      </w:rPr>
    </w:lvl>
    <w:lvl w:ilvl="6" w:tplc="7B142CB4">
      <w:numFmt w:val="bullet"/>
      <w:lvlText w:val="•"/>
      <w:lvlJc w:val="left"/>
      <w:pPr>
        <w:ind w:left="5945" w:hanging="600"/>
      </w:pPr>
      <w:rPr>
        <w:rFonts w:hint="default"/>
        <w:lang w:val="en-US" w:eastAsia="ja-JP" w:bidi="ar-SA"/>
      </w:rPr>
    </w:lvl>
    <w:lvl w:ilvl="7" w:tplc="5BC02A6E">
      <w:numFmt w:val="bullet"/>
      <w:lvlText w:val="•"/>
      <w:lvlJc w:val="left"/>
      <w:pPr>
        <w:ind w:left="6796" w:hanging="600"/>
      </w:pPr>
      <w:rPr>
        <w:rFonts w:hint="default"/>
        <w:lang w:val="en-US" w:eastAsia="ja-JP" w:bidi="ar-SA"/>
      </w:rPr>
    </w:lvl>
    <w:lvl w:ilvl="8" w:tplc="150025A4">
      <w:numFmt w:val="bullet"/>
      <w:lvlText w:val="•"/>
      <w:lvlJc w:val="left"/>
      <w:pPr>
        <w:ind w:left="7647" w:hanging="600"/>
      </w:pPr>
      <w:rPr>
        <w:rFonts w:hint="default"/>
        <w:lang w:val="en-US" w:eastAsia="ja-JP" w:bidi="ar-S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77"/>
    <w:rsid w:val="001F45E8"/>
    <w:rsid w:val="002C393F"/>
    <w:rsid w:val="002E44BA"/>
    <w:rsid w:val="003345F0"/>
    <w:rsid w:val="0037546A"/>
    <w:rsid w:val="00490EEF"/>
    <w:rsid w:val="004F403B"/>
    <w:rsid w:val="00536DD2"/>
    <w:rsid w:val="005D4A5D"/>
    <w:rsid w:val="006060ED"/>
    <w:rsid w:val="006D2103"/>
    <w:rsid w:val="006F75B9"/>
    <w:rsid w:val="00725858"/>
    <w:rsid w:val="00813DF7"/>
    <w:rsid w:val="00935DFD"/>
    <w:rsid w:val="009916EC"/>
    <w:rsid w:val="00B411B4"/>
    <w:rsid w:val="00B8323F"/>
    <w:rsid w:val="00BE5C77"/>
    <w:rsid w:val="00D12093"/>
    <w:rsid w:val="00D600F9"/>
    <w:rsid w:val="00DB5819"/>
    <w:rsid w:val="00DD0C4B"/>
    <w:rsid w:val="00E0185D"/>
    <w:rsid w:val="00EB010B"/>
    <w:rsid w:val="00F25696"/>
    <w:rsid w:val="00F34966"/>
    <w:rsid w:val="00F44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587931"/>
  <w15:docId w15:val="{B9D0456D-C182-4425-ACB6-2EC30100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48"/>
      <w:ind w:left="617"/>
    </w:pPr>
    <w:rPr>
      <w:sz w:val="28"/>
      <w:szCs w:val="28"/>
    </w:rPr>
  </w:style>
  <w:style w:type="paragraph" w:styleId="a5">
    <w:name w:val="List Paragraph"/>
    <w:basedOn w:val="a"/>
    <w:uiPriority w:val="1"/>
    <w:qFormat/>
    <w:pPr>
      <w:spacing w:before="1"/>
      <w:ind w:left="840" w:hanging="600"/>
    </w:pPr>
  </w:style>
  <w:style w:type="paragraph" w:customStyle="1" w:styleId="TableParagraph">
    <w:name w:val="Table Paragraph"/>
    <w:basedOn w:val="a"/>
    <w:uiPriority w:val="1"/>
    <w:qFormat/>
    <w:pPr>
      <w:spacing w:before="76"/>
      <w:ind w:left="6"/>
    </w:pPr>
  </w:style>
  <w:style w:type="paragraph" w:styleId="a6">
    <w:name w:val="header"/>
    <w:basedOn w:val="a"/>
    <w:link w:val="a7"/>
    <w:uiPriority w:val="99"/>
    <w:unhideWhenUsed/>
    <w:rsid w:val="00B411B4"/>
    <w:pPr>
      <w:tabs>
        <w:tab w:val="center" w:pos="4252"/>
        <w:tab w:val="right" w:pos="8504"/>
      </w:tabs>
      <w:snapToGrid w:val="0"/>
    </w:pPr>
  </w:style>
  <w:style w:type="character" w:customStyle="1" w:styleId="a7">
    <w:name w:val="ヘッダー (文字)"/>
    <w:basedOn w:val="a0"/>
    <w:link w:val="a6"/>
    <w:uiPriority w:val="99"/>
    <w:rsid w:val="00B411B4"/>
    <w:rPr>
      <w:rFonts w:ascii="ＭＳ ゴシック" w:eastAsia="ＭＳ ゴシック" w:hAnsi="ＭＳ ゴシック" w:cs="ＭＳ ゴシック"/>
      <w:lang w:eastAsia="ja-JP"/>
    </w:rPr>
  </w:style>
  <w:style w:type="paragraph" w:styleId="a8">
    <w:name w:val="footer"/>
    <w:basedOn w:val="a"/>
    <w:link w:val="a9"/>
    <w:uiPriority w:val="99"/>
    <w:unhideWhenUsed/>
    <w:rsid w:val="00B411B4"/>
    <w:pPr>
      <w:tabs>
        <w:tab w:val="center" w:pos="4252"/>
        <w:tab w:val="right" w:pos="8504"/>
      </w:tabs>
      <w:snapToGrid w:val="0"/>
    </w:pPr>
  </w:style>
  <w:style w:type="character" w:customStyle="1" w:styleId="a9">
    <w:name w:val="フッター (文字)"/>
    <w:basedOn w:val="a0"/>
    <w:link w:val="a8"/>
    <w:uiPriority w:val="99"/>
    <w:rsid w:val="00B411B4"/>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&lt;4D6963726F736F667420576F7264202D2081798E64976C8F91817A8D4C8D90957482AB918B8CFB94D48D8688C493E0835683588365838090DD92758BC696B12E646F6378&gt;</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&lt;4D6963726F736F667420576F7264202D2081798E64976C8F91817A8D4C8D90957482AB918B8CFB94D48D8688C493E0835683588365838090DD92758BC696B12E646F6378&gt;</dc:title>
  <dc:creator>1294fujiwara</dc:creator>
  <cp:lastModifiedBy>企画広報室（尾道市立大学）</cp:lastModifiedBy>
  <cp:revision>23</cp:revision>
  <cp:lastPrinted>2026-06-18T02:21:00Z</cp:lastPrinted>
  <dcterms:created xsi:type="dcterms:W3CDTF">2026-02-20T01:59:00Z</dcterms:created>
  <dcterms:modified xsi:type="dcterms:W3CDTF">2026-06-18T02:21:00Z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2018-12-20T00:00:00Z</vt:filetime>
  </property>
  <property fmtid="{D5CDD505-2E9C-101B-9397-08002B2CF9AE}" pid="3" name="Creator">
    <vt:lpwstr>PScript5.dll Version 5.2.2</vt:lpwstr>
  </property>
  <property fmtid="{D5CDD505-2E9C-101B-9397-08002B2CF9AE}" pid="4" name="LastSaved">
    <vt:filetime>2026-02-20T00:00:00Z</vt:filetime>
  </property>
  <property fmtid="{D5CDD505-2E9C-101B-9397-08002B2CF9AE}" pid="5" name="Producer">
    <vt:lpwstr>Acrobat Distiller 11.0 (Windows)</vt:lpwstr>
  </property>
</Properties>
</file>